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D6" w:rsidRPr="00E36886" w:rsidRDefault="003571D6" w:rsidP="003571D6">
      <w:pPr>
        <w:pStyle w:val="a6"/>
      </w:pPr>
      <w:r w:rsidRPr="00093E4D">
        <w:t>Политические и социально-экономические показатели регионов</w:t>
      </w:r>
    </w:p>
    <w:p w:rsidR="003571D6" w:rsidRPr="00E446DC" w:rsidRDefault="003571D6" w:rsidP="003571D6">
      <w:pPr>
        <w:jc w:val="center"/>
        <w:rPr>
          <w:b/>
          <w:sz w:val="28"/>
          <w:szCs w:val="28"/>
        </w:rPr>
      </w:pPr>
    </w:p>
    <w:p w:rsidR="00D20F07" w:rsidRDefault="009F528E">
      <w:pPr>
        <w:pStyle w:val="11"/>
        <w:tabs>
          <w:tab w:val="right" w:leader="dot" w:pos="15388"/>
        </w:tabs>
        <w:rPr>
          <w:noProof/>
          <w:lang w:val="en-US"/>
        </w:rPr>
      </w:pPr>
      <w:r>
        <w:fldChar w:fldCharType="begin"/>
      </w:r>
      <w:r w:rsidR="007E58F9">
        <w:instrText xml:space="preserve"> TOC \o "1-2" \h \z \u </w:instrText>
      </w:r>
      <w:r>
        <w:fldChar w:fldCharType="separate"/>
      </w:r>
      <w:hyperlink w:anchor="_Toc470624453" w:history="1">
        <w:r w:rsidR="00D20F07" w:rsidRPr="00AE70AE">
          <w:rPr>
            <w:rStyle w:val="af4"/>
            <w:noProof/>
          </w:rPr>
          <w:t>Цитирование</w:t>
        </w:r>
        <w:r w:rsidR="00D20F07">
          <w:rPr>
            <w:noProof/>
            <w:webHidden/>
          </w:rPr>
          <w:tab/>
        </w:r>
        <w:r>
          <w:rPr>
            <w:noProof/>
            <w:webHidden/>
          </w:rPr>
          <w:fldChar w:fldCharType="begin"/>
        </w:r>
        <w:r w:rsidR="00D20F07">
          <w:rPr>
            <w:noProof/>
            <w:webHidden/>
          </w:rPr>
          <w:instrText xml:space="preserve"> PAGEREF _Toc470624453 \h </w:instrText>
        </w:r>
        <w:r>
          <w:rPr>
            <w:noProof/>
            <w:webHidden/>
          </w:rPr>
        </w:r>
        <w:r>
          <w:rPr>
            <w:noProof/>
            <w:webHidden/>
          </w:rPr>
          <w:fldChar w:fldCharType="separate"/>
        </w:r>
        <w:r w:rsidR="00D6652A">
          <w:rPr>
            <w:noProof/>
            <w:webHidden/>
          </w:rPr>
          <w:t>3</w:t>
        </w:r>
        <w:r>
          <w:rPr>
            <w:noProof/>
            <w:webHidden/>
          </w:rPr>
          <w:fldChar w:fldCharType="end"/>
        </w:r>
      </w:hyperlink>
    </w:p>
    <w:p w:rsidR="00D20F07" w:rsidRDefault="009F528E">
      <w:pPr>
        <w:pStyle w:val="11"/>
        <w:tabs>
          <w:tab w:val="right" w:leader="dot" w:pos="15388"/>
        </w:tabs>
        <w:rPr>
          <w:noProof/>
          <w:lang w:val="en-US"/>
        </w:rPr>
      </w:pPr>
      <w:hyperlink w:anchor="_Toc470624454" w:history="1">
        <w:r w:rsidR="00D20F07" w:rsidRPr="00AE70AE">
          <w:rPr>
            <w:rStyle w:val="af4"/>
            <w:noProof/>
          </w:rPr>
          <w:t>Общая информация о государственном статистическом наблюдении</w:t>
        </w:r>
        <w:r w:rsidR="00D20F07">
          <w:rPr>
            <w:noProof/>
            <w:webHidden/>
          </w:rPr>
          <w:tab/>
        </w:r>
        <w:r>
          <w:rPr>
            <w:noProof/>
            <w:webHidden/>
          </w:rPr>
          <w:fldChar w:fldCharType="begin"/>
        </w:r>
        <w:r w:rsidR="00D20F07">
          <w:rPr>
            <w:noProof/>
            <w:webHidden/>
          </w:rPr>
          <w:instrText xml:space="preserve"> PAGEREF _Toc470624454 \h </w:instrText>
        </w:r>
        <w:r>
          <w:rPr>
            <w:noProof/>
            <w:webHidden/>
          </w:rPr>
        </w:r>
        <w:r>
          <w:rPr>
            <w:noProof/>
            <w:webHidden/>
          </w:rPr>
          <w:fldChar w:fldCharType="separate"/>
        </w:r>
        <w:r w:rsidR="00D6652A">
          <w:rPr>
            <w:noProof/>
            <w:webHidden/>
          </w:rPr>
          <w:t>3</w:t>
        </w:r>
        <w:r>
          <w:rPr>
            <w:noProof/>
            <w:webHidden/>
          </w:rPr>
          <w:fldChar w:fldCharType="end"/>
        </w:r>
      </w:hyperlink>
    </w:p>
    <w:p w:rsidR="00D20F07" w:rsidRDefault="009F528E">
      <w:pPr>
        <w:pStyle w:val="11"/>
        <w:tabs>
          <w:tab w:val="right" w:leader="dot" w:pos="15388"/>
        </w:tabs>
        <w:rPr>
          <w:noProof/>
          <w:lang w:val="en-US"/>
        </w:rPr>
      </w:pPr>
      <w:hyperlink w:anchor="_Toc470624455" w:history="1">
        <w:r w:rsidR="00D20F07" w:rsidRPr="00AE70AE">
          <w:rPr>
            <w:rStyle w:val="af4"/>
            <w:noProof/>
          </w:rPr>
          <w:t>Субъекты Российской Федерации</w:t>
        </w:r>
        <w:r w:rsidR="00D20F07">
          <w:rPr>
            <w:noProof/>
            <w:webHidden/>
          </w:rPr>
          <w:tab/>
        </w:r>
        <w:r>
          <w:rPr>
            <w:noProof/>
            <w:webHidden/>
          </w:rPr>
          <w:fldChar w:fldCharType="begin"/>
        </w:r>
        <w:r w:rsidR="00D20F07">
          <w:rPr>
            <w:noProof/>
            <w:webHidden/>
          </w:rPr>
          <w:instrText xml:space="preserve"> PAGEREF _Toc470624455 \h </w:instrText>
        </w:r>
        <w:r>
          <w:rPr>
            <w:noProof/>
            <w:webHidden/>
          </w:rPr>
        </w:r>
        <w:r>
          <w:rPr>
            <w:noProof/>
            <w:webHidden/>
          </w:rPr>
          <w:fldChar w:fldCharType="separate"/>
        </w:r>
        <w:r w:rsidR="00D6652A">
          <w:rPr>
            <w:noProof/>
            <w:webHidden/>
          </w:rPr>
          <w:t>3</w:t>
        </w:r>
        <w:r>
          <w:rPr>
            <w:noProof/>
            <w:webHidden/>
          </w:rPr>
          <w:fldChar w:fldCharType="end"/>
        </w:r>
      </w:hyperlink>
    </w:p>
    <w:p w:rsidR="00D20F07" w:rsidRDefault="009F528E">
      <w:pPr>
        <w:pStyle w:val="11"/>
        <w:tabs>
          <w:tab w:val="right" w:leader="dot" w:pos="15388"/>
        </w:tabs>
        <w:rPr>
          <w:noProof/>
          <w:lang w:val="en-US"/>
        </w:rPr>
      </w:pPr>
      <w:hyperlink w:anchor="_Toc470624456" w:history="1">
        <w:r w:rsidR="00D20F07" w:rsidRPr="00AE70AE">
          <w:rPr>
            <w:rStyle w:val="af4"/>
            <w:noProof/>
          </w:rPr>
          <w:t>Обновление данных с учётом переписи населения</w:t>
        </w:r>
        <w:r w:rsidR="00D20F07">
          <w:rPr>
            <w:noProof/>
            <w:webHidden/>
          </w:rPr>
          <w:tab/>
        </w:r>
        <w:r>
          <w:rPr>
            <w:noProof/>
            <w:webHidden/>
          </w:rPr>
          <w:fldChar w:fldCharType="begin"/>
        </w:r>
        <w:r w:rsidR="00D20F07">
          <w:rPr>
            <w:noProof/>
            <w:webHidden/>
          </w:rPr>
          <w:instrText xml:space="preserve"> PAGEREF _Toc470624456 \h </w:instrText>
        </w:r>
        <w:r>
          <w:rPr>
            <w:noProof/>
            <w:webHidden/>
          </w:rPr>
        </w:r>
        <w:r>
          <w:rPr>
            <w:noProof/>
            <w:webHidden/>
          </w:rPr>
          <w:fldChar w:fldCharType="separate"/>
        </w:r>
        <w:r w:rsidR="00D6652A">
          <w:rPr>
            <w:noProof/>
            <w:webHidden/>
          </w:rPr>
          <w:t>5</w:t>
        </w:r>
        <w:r>
          <w:rPr>
            <w:noProof/>
            <w:webHidden/>
          </w:rPr>
          <w:fldChar w:fldCharType="end"/>
        </w:r>
      </w:hyperlink>
    </w:p>
    <w:p w:rsidR="00D20F07" w:rsidRDefault="009F528E">
      <w:pPr>
        <w:pStyle w:val="23"/>
        <w:tabs>
          <w:tab w:val="right" w:leader="dot" w:pos="15388"/>
        </w:tabs>
        <w:rPr>
          <w:noProof/>
          <w:lang w:val="en-US"/>
        </w:rPr>
      </w:pPr>
      <w:hyperlink w:anchor="_Toc470624457" w:history="1">
        <w:r w:rsidR="00D20F07" w:rsidRPr="00AE70AE">
          <w:rPr>
            <w:rStyle w:val="af4"/>
            <w:noProof/>
          </w:rPr>
          <w:t>Основные характеристики регионов</w:t>
        </w:r>
        <w:r w:rsidR="00D20F07">
          <w:rPr>
            <w:noProof/>
            <w:webHidden/>
          </w:rPr>
          <w:tab/>
        </w:r>
        <w:r>
          <w:rPr>
            <w:noProof/>
            <w:webHidden/>
          </w:rPr>
          <w:fldChar w:fldCharType="begin"/>
        </w:r>
        <w:r w:rsidR="00D20F07">
          <w:rPr>
            <w:noProof/>
            <w:webHidden/>
          </w:rPr>
          <w:instrText xml:space="preserve"> PAGEREF _Toc470624457 \h </w:instrText>
        </w:r>
        <w:r>
          <w:rPr>
            <w:noProof/>
            <w:webHidden/>
          </w:rPr>
        </w:r>
        <w:r>
          <w:rPr>
            <w:noProof/>
            <w:webHidden/>
          </w:rPr>
          <w:fldChar w:fldCharType="separate"/>
        </w:r>
        <w:r w:rsidR="00D6652A">
          <w:rPr>
            <w:noProof/>
            <w:webHidden/>
          </w:rPr>
          <w:t>6</w:t>
        </w:r>
        <w:r>
          <w:rPr>
            <w:noProof/>
            <w:webHidden/>
          </w:rPr>
          <w:fldChar w:fldCharType="end"/>
        </w:r>
      </w:hyperlink>
    </w:p>
    <w:p w:rsidR="00D20F07" w:rsidRDefault="009F528E">
      <w:pPr>
        <w:pStyle w:val="23"/>
        <w:tabs>
          <w:tab w:val="right" w:leader="dot" w:pos="15388"/>
        </w:tabs>
        <w:rPr>
          <w:noProof/>
          <w:lang w:val="en-US"/>
        </w:rPr>
      </w:pPr>
      <w:hyperlink w:anchor="_Toc470624458" w:history="1">
        <w:r w:rsidR="00D20F07" w:rsidRPr="00AE70AE">
          <w:rPr>
            <w:rStyle w:val="af4"/>
            <w:noProof/>
          </w:rPr>
          <w:t>Показатели эффективности органов исполнительной власти</w:t>
        </w:r>
        <w:r w:rsidR="00D20F07">
          <w:rPr>
            <w:noProof/>
            <w:webHidden/>
          </w:rPr>
          <w:tab/>
        </w:r>
        <w:r>
          <w:rPr>
            <w:noProof/>
            <w:webHidden/>
          </w:rPr>
          <w:fldChar w:fldCharType="begin"/>
        </w:r>
        <w:r w:rsidR="00D20F07">
          <w:rPr>
            <w:noProof/>
            <w:webHidden/>
          </w:rPr>
          <w:instrText xml:space="preserve"> PAGEREF _Toc470624458 \h </w:instrText>
        </w:r>
        <w:r>
          <w:rPr>
            <w:noProof/>
            <w:webHidden/>
          </w:rPr>
        </w:r>
        <w:r>
          <w:rPr>
            <w:noProof/>
            <w:webHidden/>
          </w:rPr>
          <w:fldChar w:fldCharType="separate"/>
        </w:r>
        <w:r w:rsidR="00D6652A">
          <w:rPr>
            <w:noProof/>
            <w:webHidden/>
          </w:rPr>
          <w:t>7</w:t>
        </w:r>
        <w:r>
          <w:rPr>
            <w:noProof/>
            <w:webHidden/>
          </w:rPr>
          <w:fldChar w:fldCharType="end"/>
        </w:r>
      </w:hyperlink>
    </w:p>
    <w:p w:rsidR="00D20F07" w:rsidRDefault="009F528E">
      <w:pPr>
        <w:pStyle w:val="23"/>
        <w:tabs>
          <w:tab w:val="right" w:leader="dot" w:pos="15388"/>
        </w:tabs>
        <w:rPr>
          <w:noProof/>
          <w:lang w:val="en-US"/>
        </w:rPr>
      </w:pPr>
      <w:hyperlink w:anchor="_Toc470624459" w:history="1">
        <w:r w:rsidR="00D20F07" w:rsidRPr="00AE70AE">
          <w:rPr>
            <w:rStyle w:val="af4"/>
            <w:noProof/>
          </w:rPr>
          <w:t>Показатели размера региональной бюрократии</w:t>
        </w:r>
        <w:r w:rsidR="00D20F07">
          <w:rPr>
            <w:noProof/>
            <w:webHidden/>
          </w:rPr>
          <w:tab/>
        </w:r>
        <w:r>
          <w:rPr>
            <w:noProof/>
            <w:webHidden/>
          </w:rPr>
          <w:fldChar w:fldCharType="begin"/>
        </w:r>
        <w:r w:rsidR="00D20F07">
          <w:rPr>
            <w:noProof/>
            <w:webHidden/>
          </w:rPr>
          <w:instrText xml:space="preserve"> PAGEREF _Toc470624459 \h </w:instrText>
        </w:r>
        <w:r>
          <w:rPr>
            <w:noProof/>
            <w:webHidden/>
          </w:rPr>
        </w:r>
        <w:r>
          <w:rPr>
            <w:noProof/>
            <w:webHidden/>
          </w:rPr>
          <w:fldChar w:fldCharType="separate"/>
        </w:r>
        <w:r w:rsidR="00D6652A">
          <w:rPr>
            <w:noProof/>
            <w:webHidden/>
          </w:rPr>
          <w:t>8</w:t>
        </w:r>
        <w:r>
          <w:rPr>
            <w:noProof/>
            <w:webHidden/>
          </w:rPr>
          <w:fldChar w:fldCharType="end"/>
        </w:r>
      </w:hyperlink>
    </w:p>
    <w:p w:rsidR="00D20F07" w:rsidRDefault="009F528E">
      <w:pPr>
        <w:pStyle w:val="23"/>
        <w:tabs>
          <w:tab w:val="right" w:leader="dot" w:pos="15388"/>
        </w:tabs>
        <w:rPr>
          <w:noProof/>
          <w:lang w:val="en-US"/>
        </w:rPr>
      </w:pPr>
      <w:hyperlink w:anchor="_Toc470624460" w:history="1">
        <w:r w:rsidR="00D20F07" w:rsidRPr="00AE70AE">
          <w:rPr>
            <w:rStyle w:val="af4"/>
            <w:noProof/>
          </w:rPr>
          <w:t>Прочие характеристики регионов</w:t>
        </w:r>
        <w:r w:rsidR="00D20F07">
          <w:rPr>
            <w:noProof/>
            <w:webHidden/>
          </w:rPr>
          <w:tab/>
        </w:r>
        <w:r>
          <w:rPr>
            <w:noProof/>
            <w:webHidden/>
          </w:rPr>
          <w:fldChar w:fldCharType="begin"/>
        </w:r>
        <w:r w:rsidR="00D20F07">
          <w:rPr>
            <w:noProof/>
            <w:webHidden/>
          </w:rPr>
          <w:instrText xml:space="preserve"> PAGEREF _Toc470624460 \h </w:instrText>
        </w:r>
        <w:r>
          <w:rPr>
            <w:noProof/>
            <w:webHidden/>
          </w:rPr>
        </w:r>
        <w:r>
          <w:rPr>
            <w:noProof/>
            <w:webHidden/>
          </w:rPr>
          <w:fldChar w:fldCharType="separate"/>
        </w:r>
        <w:r w:rsidR="00D6652A">
          <w:rPr>
            <w:noProof/>
            <w:webHidden/>
          </w:rPr>
          <w:t>9</w:t>
        </w:r>
        <w:r>
          <w:rPr>
            <w:noProof/>
            <w:webHidden/>
          </w:rPr>
          <w:fldChar w:fldCharType="end"/>
        </w:r>
      </w:hyperlink>
    </w:p>
    <w:p w:rsidR="00D20F07" w:rsidRDefault="009F528E">
      <w:pPr>
        <w:pStyle w:val="23"/>
        <w:tabs>
          <w:tab w:val="right" w:leader="dot" w:pos="15388"/>
        </w:tabs>
        <w:rPr>
          <w:noProof/>
          <w:lang w:val="en-US"/>
        </w:rPr>
      </w:pPr>
      <w:hyperlink w:anchor="_Toc470624461" w:history="1">
        <w:r w:rsidR="00D20F07" w:rsidRPr="00AE70AE">
          <w:rPr>
            <w:rStyle w:val="af4"/>
            <w:noProof/>
          </w:rPr>
          <w:t>Электоральная статистика</w:t>
        </w:r>
        <w:r w:rsidR="00D20F07">
          <w:rPr>
            <w:noProof/>
            <w:webHidden/>
          </w:rPr>
          <w:tab/>
        </w:r>
        <w:r>
          <w:rPr>
            <w:noProof/>
            <w:webHidden/>
          </w:rPr>
          <w:fldChar w:fldCharType="begin"/>
        </w:r>
        <w:r w:rsidR="00D20F07">
          <w:rPr>
            <w:noProof/>
            <w:webHidden/>
          </w:rPr>
          <w:instrText xml:space="preserve"> PAGEREF _Toc470624461 \h </w:instrText>
        </w:r>
        <w:r>
          <w:rPr>
            <w:noProof/>
            <w:webHidden/>
          </w:rPr>
        </w:r>
        <w:r>
          <w:rPr>
            <w:noProof/>
            <w:webHidden/>
          </w:rPr>
          <w:fldChar w:fldCharType="separate"/>
        </w:r>
        <w:r w:rsidR="00D6652A">
          <w:rPr>
            <w:noProof/>
            <w:webHidden/>
          </w:rPr>
          <w:t>9</w:t>
        </w:r>
        <w:r>
          <w:rPr>
            <w:noProof/>
            <w:webHidden/>
          </w:rPr>
          <w:fldChar w:fldCharType="end"/>
        </w:r>
      </w:hyperlink>
    </w:p>
    <w:p w:rsidR="00D20F07" w:rsidRDefault="009F528E">
      <w:pPr>
        <w:pStyle w:val="23"/>
        <w:tabs>
          <w:tab w:val="right" w:leader="dot" w:pos="15388"/>
        </w:tabs>
        <w:rPr>
          <w:noProof/>
          <w:lang w:val="en-US"/>
        </w:rPr>
      </w:pPr>
      <w:hyperlink w:anchor="_Toc470624462" w:history="1">
        <w:r w:rsidR="00D20F07" w:rsidRPr="00AE70AE">
          <w:rPr>
            <w:rStyle w:val="af4"/>
            <w:noProof/>
          </w:rPr>
          <w:t>Показатели рынка труда и уровня жизни</w:t>
        </w:r>
        <w:r w:rsidR="00D20F07">
          <w:rPr>
            <w:noProof/>
            <w:webHidden/>
          </w:rPr>
          <w:tab/>
        </w:r>
        <w:r>
          <w:rPr>
            <w:noProof/>
            <w:webHidden/>
          </w:rPr>
          <w:fldChar w:fldCharType="begin"/>
        </w:r>
        <w:r w:rsidR="00D20F07">
          <w:rPr>
            <w:noProof/>
            <w:webHidden/>
          </w:rPr>
          <w:instrText xml:space="preserve"> PAGEREF _Toc470624462 \h </w:instrText>
        </w:r>
        <w:r>
          <w:rPr>
            <w:noProof/>
            <w:webHidden/>
          </w:rPr>
        </w:r>
        <w:r>
          <w:rPr>
            <w:noProof/>
            <w:webHidden/>
          </w:rPr>
          <w:fldChar w:fldCharType="separate"/>
        </w:r>
        <w:r w:rsidR="00D6652A">
          <w:rPr>
            <w:noProof/>
            <w:webHidden/>
          </w:rPr>
          <w:t>14</w:t>
        </w:r>
        <w:r>
          <w:rPr>
            <w:noProof/>
            <w:webHidden/>
          </w:rPr>
          <w:fldChar w:fldCharType="end"/>
        </w:r>
      </w:hyperlink>
    </w:p>
    <w:p w:rsidR="00D20F07" w:rsidRDefault="009F528E">
      <w:pPr>
        <w:pStyle w:val="23"/>
        <w:tabs>
          <w:tab w:val="right" w:leader="dot" w:pos="15388"/>
        </w:tabs>
        <w:rPr>
          <w:noProof/>
          <w:lang w:val="en-US"/>
        </w:rPr>
      </w:pPr>
      <w:hyperlink w:anchor="_Toc470624463" w:history="1">
        <w:r w:rsidR="00D20F07" w:rsidRPr="00AE70AE">
          <w:rPr>
            <w:rStyle w:val="af4"/>
            <w:noProof/>
          </w:rPr>
          <w:t>Демографические показатели</w:t>
        </w:r>
        <w:r w:rsidR="00D20F07">
          <w:rPr>
            <w:noProof/>
            <w:webHidden/>
          </w:rPr>
          <w:tab/>
        </w:r>
        <w:r>
          <w:rPr>
            <w:noProof/>
            <w:webHidden/>
          </w:rPr>
          <w:fldChar w:fldCharType="begin"/>
        </w:r>
        <w:r w:rsidR="00D20F07">
          <w:rPr>
            <w:noProof/>
            <w:webHidden/>
          </w:rPr>
          <w:instrText xml:space="preserve"> PAGEREF _Toc470624463 \h </w:instrText>
        </w:r>
        <w:r>
          <w:rPr>
            <w:noProof/>
            <w:webHidden/>
          </w:rPr>
        </w:r>
        <w:r>
          <w:rPr>
            <w:noProof/>
            <w:webHidden/>
          </w:rPr>
          <w:fldChar w:fldCharType="separate"/>
        </w:r>
        <w:r w:rsidR="00D6652A">
          <w:rPr>
            <w:noProof/>
            <w:webHidden/>
          </w:rPr>
          <w:t>19</w:t>
        </w:r>
        <w:r>
          <w:rPr>
            <w:noProof/>
            <w:webHidden/>
          </w:rPr>
          <w:fldChar w:fldCharType="end"/>
        </w:r>
      </w:hyperlink>
    </w:p>
    <w:p w:rsidR="00D20F07" w:rsidRDefault="009F528E">
      <w:pPr>
        <w:pStyle w:val="23"/>
        <w:tabs>
          <w:tab w:val="right" w:leader="dot" w:pos="15388"/>
        </w:tabs>
        <w:rPr>
          <w:noProof/>
          <w:lang w:val="en-US"/>
        </w:rPr>
      </w:pPr>
      <w:hyperlink w:anchor="_Toc470624464" w:history="1">
        <w:r w:rsidR="00D20F07" w:rsidRPr="00AE70AE">
          <w:rPr>
            <w:rStyle w:val="af4"/>
            <w:noProof/>
          </w:rPr>
          <w:t>Здравоохранение</w:t>
        </w:r>
        <w:r w:rsidR="00D20F07">
          <w:rPr>
            <w:noProof/>
            <w:webHidden/>
          </w:rPr>
          <w:tab/>
        </w:r>
        <w:r>
          <w:rPr>
            <w:noProof/>
            <w:webHidden/>
          </w:rPr>
          <w:fldChar w:fldCharType="begin"/>
        </w:r>
        <w:r w:rsidR="00D20F07">
          <w:rPr>
            <w:noProof/>
            <w:webHidden/>
          </w:rPr>
          <w:instrText xml:space="preserve"> PAGEREF _Toc470624464 \h </w:instrText>
        </w:r>
        <w:r>
          <w:rPr>
            <w:noProof/>
            <w:webHidden/>
          </w:rPr>
        </w:r>
        <w:r>
          <w:rPr>
            <w:noProof/>
            <w:webHidden/>
          </w:rPr>
          <w:fldChar w:fldCharType="separate"/>
        </w:r>
        <w:r w:rsidR="00D6652A">
          <w:rPr>
            <w:noProof/>
            <w:webHidden/>
          </w:rPr>
          <w:t>21</w:t>
        </w:r>
        <w:r>
          <w:rPr>
            <w:noProof/>
            <w:webHidden/>
          </w:rPr>
          <w:fldChar w:fldCharType="end"/>
        </w:r>
      </w:hyperlink>
    </w:p>
    <w:p w:rsidR="00D20F07" w:rsidRDefault="009F528E">
      <w:pPr>
        <w:pStyle w:val="23"/>
        <w:tabs>
          <w:tab w:val="right" w:leader="dot" w:pos="15388"/>
        </w:tabs>
        <w:rPr>
          <w:noProof/>
          <w:lang w:val="en-US"/>
        </w:rPr>
      </w:pPr>
      <w:hyperlink w:anchor="_Toc470624465" w:history="1">
        <w:r w:rsidR="00D20F07" w:rsidRPr="00AE70AE">
          <w:rPr>
            <w:rStyle w:val="af4"/>
            <w:noProof/>
          </w:rPr>
          <w:t>Образование</w:t>
        </w:r>
        <w:r w:rsidR="00D20F07">
          <w:rPr>
            <w:noProof/>
            <w:webHidden/>
          </w:rPr>
          <w:tab/>
        </w:r>
        <w:r>
          <w:rPr>
            <w:noProof/>
            <w:webHidden/>
          </w:rPr>
          <w:fldChar w:fldCharType="begin"/>
        </w:r>
        <w:r w:rsidR="00D20F07">
          <w:rPr>
            <w:noProof/>
            <w:webHidden/>
          </w:rPr>
          <w:instrText xml:space="preserve"> PAGEREF _Toc470624465 \h </w:instrText>
        </w:r>
        <w:r>
          <w:rPr>
            <w:noProof/>
            <w:webHidden/>
          </w:rPr>
        </w:r>
        <w:r>
          <w:rPr>
            <w:noProof/>
            <w:webHidden/>
          </w:rPr>
          <w:fldChar w:fldCharType="separate"/>
        </w:r>
        <w:r w:rsidR="00D6652A">
          <w:rPr>
            <w:noProof/>
            <w:webHidden/>
          </w:rPr>
          <w:t>22</w:t>
        </w:r>
        <w:r>
          <w:rPr>
            <w:noProof/>
            <w:webHidden/>
          </w:rPr>
          <w:fldChar w:fldCharType="end"/>
        </w:r>
      </w:hyperlink>
    </w:p>
    <w:p w:rsidR="00D20F07" w:rsidRDefault="009F528E">
      <w:pPr>
        <w:pStyle w:val="23"/>
        <w:tabs>
          <w:tab w:val="right" w:leader="dot" w:pos="15388"/>
        </w:tabs>
        <w:rPr>
          <w:noProof/>
          <w:lang w:val="en-US"/>
        </w:rPr>
      </w:pPr>
      <w:hyperlink w:anchor="_Toc470624466" w:history="1">
        <w:r w:rsidR="00D20F07" w:rsidRPr="00AE70AE">
          <w:rPr>
            <w:rStyle w:val="af4"/>
            <w:noProof/>
          </w:rPr>
          <w:t>Сфера ТСЖ</w:t>
        </w:r>
        <w:r w:rsidR="00D20F07">
          <w:rPr>
            <w:noProof/>
            <w:webHidden/>
          </w:rPr>
          <w:tab/>
        </w:r>
        <w:r>
          <w:rPr>
            <w:noProof/>
            <w:webHidden/>
          </w:rPr>
          <w:fldChar w:fldCharType="begin"/>
        </w:r>
        <w:r w:rsidR="00D20F07">
          <w:rPr>
            <w:noProof/>
            <w:webHidden/>
          </w:rPr>
          <w:instrText xml:space="preserve"> PAGEREF _Toc470624466 \h </w:instrText>
        </w:r>
        <w:r>
          <w:rPr>
            <w:noProof/>
            <w:webHidden/>
          </w:rPr>
        </w:r>
        <w:r>
          <w:rPr>
            <w:noProof/>
            <w:webHidden/>
          </w:rPr>
          <w:fldChar w:fldCharType="separate"/>
        </w:r>
        <w:r w:rsidR="00D6652A">
          <w:rPr>
            <w:noProof/>
            <w:webHidden/>
          </w:rPr>
          <w:t>22</w:t>
        </w:r>
        <w:r>
          <w:rPr>
            <w:noProof/>
            <w:webHidden/>
          </w:rPr>
          <w:fldChar w:fldCharType="end"/>
        </w:r>
      </w:hyperlink>
    </w:p>
    <w:p w:rsidR="00D20F07" w:rsidRDefault="009F528E">
      <w:pPr>
        <w:pStyle w:val="23"/>
        <w:tabs>
          <w:tab w:val="right" w:leader="dot" w:pos="15388"/>
        </w:tabs>
        <w:rPr>
          <w:noProof/>
          <w:lang w:val="en-US"/>
        </w:rPr>
      </w:pPr>
      <w:hyperlink w:anchor="_Toc470624467" w:history="1">
        <w:r w:rsidR="00D20F07" w:rsidRPr="00AE70AE">
          <w:rPr>
            <w:rStyle w:val="af4"/>
            <w:noProof/>
          </w:rPr>
          <w:t>Показатели преступности</w:t>
        </w:r>
        <w:r w:rsidR="00D20F07">
          <w:rPr>
            <w:noProof/>
            <w:webHidden/>
          </w:rPr>
          <w:tab/>
        </w:r>
        <w:r>
          <w:rPr>
            <w:noProof/>
            <w:webHidden/>
          </w:rPr>
          <w:fldChar w:fldCharType="begin"/>
        </w:r>
        <w:r w:rsidR="00D20F07">
          <w:rPr>
            <w:noProof/>
            <w:webHidden/>
          </w:rPr>
          <w:instrText xml:space="preserve"> PAGEREF _Toc470624467 \h </w:instrText>
        </w:r>
        <w:r>
          <w:rPr>
            <w:noProof/>
            <w:webHidden/>
          </w:rPr>
        </w:r>
        <w:r>
          <w:rPr>
            <w:noProof/>
            <w:webHidden/>
          </w:rPr>
          <w:fldChar w:fldCharType="separate"/>
        </w:r>
        <w:r w:rsidR="00D6652A">
          <w:rPr>
            <w:noProof/>
            <w:webHidden/>
          </w:rPr>
          <w:t>22</w:t>
        </w:r>
        <w:r>
          <w:rPr>
            <w:noProof/>
            <w:webHidden/>
          </w:rPr>
          <w:fldChar w:fldCharType="end"/>
        </w:r>
      </w:hyperlink>
    </w:p>
    <w:p w:rsidR="00D20F07" w:rsidRDefault="009F528E">
      <w:pPr>
        <w:pStyle w:val="23"/>
        <w:tabs>
          <w:tab w:val="right" w:leader="dot" w:pos="15388"/>
        </w:tabs>
        <w:rPr>
          <w:noProof/>
          <w:lang w:val="en-US"/>
        </w:rPr>
      </w:pPr>
      <w:hyperlink w:anchor="_Toc470624468" w:history="1">
        <w:r w:rsidR="00D20F07" w:rsidRPr="00AE70AE">
          <w:rPr>
            <w:rStyle w:val="af4"/>
            <w:noProof/>
          </w:rPr>
          <w:t>Экономическое развитие региона</w:t>
        </w:r>
        <w:r w:rsidR="00D20F07">
          <w:rPr>
            <w:noProof/>
            <w:webHidden/>
          </w:rPr>
          <w:tab/>
        </w:r>
        <w:r>
          <w:rPr>
            <w:noProof/>
            <w:webHidden/>
          </w:rPr>
          <w:fldChar w:fldCharType="begin"/>
        </w:r>
        <w:r w:rsidR="00D20F07">
          <w:rPr>
            <w:noProof/>
            <w:webHidden/>
          </w:rPr>
          <w:instrText xml:space="preserve"> PAGEREF _Toc470624468 \h </w:instrText>
        </w:r>
        <w:r>
          <w:rPr>
            <w:noProof/>
            <w:webHidden/>
          </w:rPr>
        </w:r>
        <w:r>
          <w:rPr>
            <w:noProof/>
            <w:webHidden/>
          </w:rPr>
          <w:fldChar w:fldCharType="separate"/>
        </w:r>
        <w:r w:rsidR="00D6652A">
          <w:rPr>
            <w:noProof/>
            <w:webHidden/>
          </w:rPr>
          <w:t>24</w:t>
        </w:r>
        <w:r>
          <w:rPr>
            <w:noProof/>
            <w:webHidden/>
          </w:rPr>
          <w:fldChar w:fldCharType="end"/>
        </w:r>
      </w:hyperlink>
    </w:p>
    <w:p w:rsidR="00D20F07" w:rsidRDefault="009F528E">
      <w:pPr>
        <w:pStyle w:val="23"/>
        <w:tabs>
          <w:tab w:val="right" w:leader="dot" w:pos="15388"/>
        </w:tabs>
        <w:rPr>
          <w:noProof/>
          <w:lang w:val="en-US"/>
        </w:rPr>
      </w:pPr>
      <w:hyperlink w:anchor="_Toc470624469" w:history="1">
        <w:r w:rsidR="00D20F07" w:rsidRPr="00AE70AE">
          <w:rPr>
            <w:rStyle w:val="af4"/>
            <w:noProof/>
          </w:rPr>
          <w:t>Статистика предприятий</w:t>
        </w:r>
        <w:r w:rsidR="00D20F07">
          <w:rPr>
            <w:noProof/>
            <w:webHidden/>
          </w:rPr>
          <w:tab/>
        </w:r>
        <w:r>
          <w:rPr>
            <w:noProof/>
            <w:webHidden/>
          </w:rPr>
          <w:fldChar w:fldCharType="begin"/>
        </w:r>
        <w:r w:rsidR="00D20F07">
          <w:rPr>
            <w:noProof/>
            <w:webHidden/>
          </w:rPr>
          <w:instrText xml:space="preserve"> PAGEREF _Toc470624469 \h </w:instrText>
        </w:r>
        <w:r>
          <w:rPr>
            <w:noProof/>
            <w:webHidden/>
          </w:rPr>
        </w:r>
        <w:r>
          <w:rPr>
            <w:noProof/>
            <w:webHidden/>
          </w:rPr>
          <w:fldChar w:fldCharType="separate"/>
        </w:r>
        <w:r w:rsidR="00D6652A">
          <w:rPr>
            <w:noProof/>
            <w:webHidden/>
          </w:rPr>
          <w:t>28</w:t>
        </w:r>
        <w:r>
          <w:rPr>
            <w:noProof/>
            <w:webHidden/>
          </w:rPr>
          <w:fldChar w:fldCharType="end"/>
        </w:r>
      </w:hyperlink>
    </w:p>
    <w:p w:rsidR="00D20F07" w:rsidRDefault="009F528E">
      <w:pPr>
        <w:pStyle w:val="23"/>
        <w:tabs>
          <w:tab w:val="right" w:leader="dot" w:pos="15388"/>
        </w:tabs>
        <w:rPr>
          <w:noProof/>
          <w:lang w:val="en-US"/>
        </w:rPr>
      </w:pPr>
      <w:hyperlink w:anchor="_Toc470624470" w:history="1">
        <w:r w:rsidR="00D20F07" w:rsidRPr="00AE70AE">
          <w:rPr>
            <w:rStyle w:val="af4"/>
            <w:noProof/>
          </w:rPr>
          <w:t>Крупный бизнес в регионах</w:t>
        </w:r>
        <w:r w:rsidR="00D20F07">
          <w:rPr>
            <w:noProof/>
            <w:webHidden/>
          </w:rPr>
          <w:tab/>
        </w:r>
        <w:r>
          <w:rPr>
            <w:noProof/>
            <w:webHidden/>
          </w:rPr>
          <w:fldChar w:fldCharType="begin"/>
        </w:r>
        <w:r w:rsidR="00D20F07">
          <w:rPr>
            <w:noProof/>
            <w:webHidden/>
          </w:rPr>
          <w:instrText xml:space="preserve"> PAGEREF _Toc470624470 \h </w:instrText>
        </w:r>
        <w:r>
          <w:rPr>
            <w:noProof/>
            <w:webHidden/>
          </w:rPr>
        </w:r>
        <w:r>
          <w:rPr>
            <w:noProof/>
            <w:webHidden/>
          </w:rPr>
          <w:fldChar w:fldCharType="separate"/>
        </w:r>
        <w:r w:rsidR="00D6652A">
          <w:rPr>
            <w:noProof/>
            <w:webHidden/>
          </w:rPr>
          <w:t>30</w:t>
        </w:r>
        <w:r>
          <w:rPr>
            <w:noProof/>
            <w:webHidden/>
          </w:rPr>
          <w:fldChar w:fldCharType="end"/>
        </w:r>
      </w:hyperlink>
    </w:p>
    <w:p w:rsidR="00D20F07" w:rsidRDefault="009F528E">
      <w:pPr>
        <w:pStyle w:val="23"/>
        <w:tabs>
          <w:tab w:val="right" w:leader="dot" w:pos="15388"/>
        </w:tabs>
        <w:rPr>
          <w:noProof/>
          <w:lang w:val="en-US"/>
        </w:rPr>
      </w:pPr>
      <w:hyperlink w:anchor="_Toc470624471" w:history="1">
        <w:r w:rsidR="00D20F07" w:rsidRPr="00AE70AE">
          <w:rPr>
            <w:rStyle w:val="af4"/>
            <w:noProof/>
          </w:rPr>
          <w:t>Инвестиции</w:t>
        </w:r>
        <w:r w:rsidR="00D20F07">
          <w:rPr>
            <w:noProof/>
            <w:webHidden/>
          </w:rPr>
          <w:tab/>
        </w:r>
        <w:r>
          <w:rPr>
            <w:noProof/>
            <w:webHidden/>
          </w:rPr>
          <w:fldChar w:fldCharType="begin"/>
        </w:r>
        <w:r w:rsidR="00D20F07">
          <w:rPr>
            <w:noProof/>
            <w:webHidden/>
          </w:rPr>
          <w:instrText xml:space="preserve"> PAGEREF _Toc470624471 \h </w:instrText>
        </w:r>
        <w:r>
          <w:rPr>
            <w:noProof/>
            <w:webHidden/>
          </w:rPr>
        </w:r>
        <w:r>
          <w:rPr>
            <w:noProof/>
            <w:webHidden/>
          </w:rPr>
          <w:fldChar w:fldCharType="separate"/>
        </w:r>
        <w:r w:rsidR="00D6652A">
          <w:rPr>
            <w:noProof/>
            <w:webHidden/>
          </w:rPr>
          <w:t>30</w:t>
        </w:r>
        <w:r>
          <w:rPr>
            <w:noProof/>
            <w:webHidden/>
          </w:rPr>
          <w:fldChar w:fldCharType="end"/>
        </w:r>
      </w:hyperlink>
    </w:p>
    <w:p w:rsidR="00D20F07" w:rsidRDefault="009F528E">
      <w:pPr>
        <w:pStyle w:val="23"/>
        <w:tabs>
          <w:tab w:val="right" w:leader="dot" w:pos="15388"/>
        </w:tabs>
        <w:rPr>
          <w:noProof/>
          <w:lang w:val="en-US"/>
        </w:rPr>
      </w:pPr>
      <w:hyperlink w:anchor="_Toc470624472" w:history="1">
        <w:r w:rsidR="00D20F07" w:rsidRPr="00AE70AE">
          <w:rPr>
            <w:rStyle w:val="af4"/>
            <w:noProof/>
          </w:rPr>
          <w:t xml:space="preserve">Экспорт </w:t>
        </w:r>
        <w:r w:rsidR="00D20F07" w:rsidRPr="00AE70AE">
          <w:rPr>
            <w:rStyle w:val="af4"/>
            <w:noProof/>
            <w:lang w:val="en-US"/>
          </w:rPr>
          <w:t>/</w:t>
        </w:r>
        <w:r w:rsidR="00D20F07" w:rsidRPr="00AE70AE">
          <w:rPr>
            <w:rStyle w:val="af4"/>
            <w:noProof/>
          </w:rPr>
          <w:t xml:space="preserve"> импорт</w:t>
        </w:r>
        <w:r w:rsidR="00D20F07">
          <w:rPr>
            <w:noProof/>
            <w:webHidden/>
          </w:rPr>
          <w:tab/>
        </w:r>
        <w:r>
          <w:rPr>
            <w:noProof/>
            <w:webHidden/>
          </w:rPr>
          <w:fldChar w:fldCharType="begin"/>
        </w:r>
        <w:r w:rsidR="00D20F07">
          <w:rPr>
            <w:noProof/>
            <w:webHidden/>
          </w:rPr>
          <w:instrText xml:space="preserve"> PAGEREF _Toc470624472 \h </w:instrText>
        </w:r>
        <w:r>
          <w:rPr>
            <w:noProof/>
            <w:webHidden/>
          </w:rPr>
        </w:r>
        <w:r>
          <w:rPr>
            <w:noProof/>
            <w:webHidden/>
          </w:rPr>
          <w:fldChar w:fldCharType="separate"/>
        </w:r>
        <w:r w:rsidR="00D6652A">
          <w:rPr>
            <w:noProof/>
            <w:webHidden/>
          </w:rPr>
          <w:t>34</w:t>
        </w:r>
        <w:r>
          <w:rPr>
            <w:noProof/>
            <w:webHidden/>
          </w:rPr>
          <w:fldChar w:fldCharType="end"/>
        </w:r>
      </w:hyperlink>
    </w:p>
    <w:p w:rsidR="00D20F07" w:rsidRDefault="009F528E">
      <w:pPr>
        <w:pStyle w:val="23"/>
        <w:tabs>
          <w:tab w:val="right" w:leader="dot" w:pos="15388"/>
        </w:tabs>
        <w:rPr>
          <w:noProof/>
          <w:lang w:val="en-US"/>
        </w:rPr>
      </w:pPr>
      <w:hyperlink w:anchor="_Toc470624473" w:history="1">
        <w:r w:rsidR="00D20F07" w:rsidRPr="00AE70AE">
          <w:rPr>
            <w:rStyle w:val="af4"/>
            <w:noProof/>
          </w:rPr>
          <w:t>Показатели консолидированного бюджета региона</w:t>
        </w:r>
        <w:r w:rsidR="00D20F07">
          <w:rPr>
            <w:noProof/>
            <w:webHidden/>
          </w:rPr>
          <w:tab/>
        </w:r>
        <w:r>
          <w:rPr>
            <w:noProof/>
            <w:webHidden/>
          </w:rPr>
          <w:fldChar w:fldCharType="begin"/>
        </w:r>
        <w:r w:rsidR="00D20F07">
          <w:rPr>
            <w:noProof/>
            <w:webHidden/>
          </w:rPr>
          <w:instrText xml:space="preserve"> PAGEREF _Toc470624473 \h </w:instrText>
        </w:r>
        <w:r>
          <w:rPr>
            <w:noProof/>
            <w:webHidden/>
          </w:rPr>
        </w:r>
        <w:r>
          <w:rPr>
            <w:noProof/>
            <w:webHidden/>
          </w:rPr>
          <w:fldChar w:fldCharType="separate"/>
        </w:r>
        <w:r w:rsidR="00D6652A">
          <w:rPr>
            <w:noProof/>
            <w:webHidden/>
          </w:rPr>
          <w:t>34</w:t>
        </w:r>
        <w:r>
          <w:rPr>
            <w:noProof/>
            <w:webHidden/>
          </w:rPr>
          <w:fldChar w:fldCharType="end"/>
        </w:r>
      </w:hyperlink>
    </w:p>
    <w:p w:rsidR="00D20F07" w:rsidRDefault="009F528E">
      <w:pPr>
        <w:pStyle w:val="23"/>
        <w:tabs>
          <w:tab w:val="right" w:leader="dot" w:pos="15388"/>
        </w:tabs>
        <w:rPr>
          <w:noProof/>
          <w:lang w:val="en-US"/>
        </w:rPr>
      </w:pPr>
      <w:hyperlink w:anchor="_Toc470624474" w:history="1">
        <w:r w:rsidR="00D20F07" w:rsidRPr="00AE70AE">
          <w:rPr>
            <w:rStyle w:val="af4"/>
            <w:noProof/>
          </w:rPr>
          <w:t>Показатели инфляции</w:t>
        </w:r>
        <w:r w:rsidR="00D20F07">
          <w:rPr>
            <w:noProof/>
            <w:webHidden/>
          </w:rPr>
          <w:tab/>
        </w:r>
        <w:r>
          <w:rPr>
            <w:noProof/>
            <w:webHidden/>
          </w:rPr>
          <w:fldChar w:fldCharType="begin"/>
        </w:r>
        <w:r w:rsidR="00D20F07">
          <w:rPr>
            <w:noProof/>
            <w:webHidden/>
          </w:rPr>
          <w:instrText xml:space="preserve"> PAGEREF _Toc470624474 \h </w:instrText>
        </w:r>
        <w:r>
          <w:rPr>
            <w:noProof/>
            <w:webHidden/>
          </w:rPr>
        </w:r>
        <w:r>
          <w:rPr>
            <w:noProof/>
            <w:webHidden/>
          </w:rPr>
          <w:fldChar w:fldCharType="separate"/>
        </w:r>
        <w:r w:rsidR="00D6652A">
          <w:rPr>
            <w:noProof/>
            <w:webHidden/>
          </w:rPr>
          <w:t>34</w:t>
        </w:r>
        <w:r>
          <w:rPr>
            <w:noProof/>
            <w:webHidden/>
          </w:rPr>
          <w:fldChar w:fldCharType="end"/>
        </w:r>
      </w:hyperlink>
    </w:p>
    <w:p w:rsidR="00D20F07" w:rsidRDefault="009F528E">
      <w:pPr>
        <w:pStyle w:val="23"/>
        <w:tabs>
          <w:tab w:val="right" w:leader="dot" w:pos="15388"/>
        </w:tabs>
        <w:rPr>
          <w:noProof/>
          <w:lang w:val="en-US"/>
        </w:rPr>
      </w:pPr>
      <w:hyperlink w:anchor="_Toc470624475" w:history="1">
        <w:r w:rsidR="00D20F07" w:rsidRPr="00AE70AE">
          <w:rPr>
            <w:rStyle w:val="af4"/>
            <w:noProof/>
          </w:rPr>
          <w:t>Инфраструктура</w:t>
        </w:r>
        <w:r w:rsidR="00D20F07">
          <w:rPr>
            <w:noProof/>
            <w:webHidden/>
          </w:rPr>
          <w:tab/>
        </w:r>
        <w:r>
          <w:rPr>
            <w:noProof/>
            <w:webHidden/>
          </w:rPr>
          <w:fldChar w:fldCharType="begin"/>
        </w:r>
        <w:r w:rsidR="00D20F07">
          <w:rPr>
            <w:noProof/>
            <w:webHidden/>
          </w:rPr>
          <w:instrText xml:space="preserve"> PAGEREF _Toc470624475 \h </w:instrText>
        </w:r>
        <w:r>
          <w:rPr>
            <w:noProof/>
            <w:webHidden/>
          </w:rPr>
        </w:r>
        <w:r>
          <w:rPr>
            <w:noProof/>
            <w:webHidden/>
          </w:rPr>
          <w:fldChar w:fldCharType="separate"/>
        </w:r>
        <w:r w:rsidR="00D6652A">
          <w:rPr>
            <w:noProof/>
            <w:webHidden/>
          </w:rPr>
          <w:t>35</w:t>
        </w:r>
        <w:r>
          <w:rPr>
            <w:noProof/>
            <w:webHidden/>
          </w:rPr>
          <w:fldChar w:fldCharType="end"/>
        </w:r>
      </w:hyperlink>
    </w:p>
    <w:p w:rsidR="00D20F07" w:rsidRDefault="009F528E">
      <w:pPr>
        <w:pStyle w:val="23"/>
        <w:tabs>
          <w:tab w:val="right" w:leader="dot" w:pos="15388"/>
        </w:tabs>
        <w:rPr>
          <w:noProof/>
          <w:lang w:val="en-US"/>
        </w:rPr>
      </w:pPr>
      <w:hyperlink w:anchor="_Toc470624476" w:history="1">
        <w:r w:rsidR="00D20F07" w:rsidRPr="00AE70AE">
          <w:rPr>
            <w:rStyle w:val="af4"/>
            <w:noProof/>
          </w:rPr>
          <w:t>Статистика МВД/ГИБДД: дорожное движение</w:t>
        </w:r>
        <w:r w:rsidR="00D20F07">
          <w:rPr>
            <w:noProof/>
            <w:webHidden/>
          </w:rPr>
          <w:tab/>
        </w:r>
        <w:r>
          <w:rPr>
            <w:noProof/>
            <w:webHidden/>
          </w:rPr>
          <w:fldChar w:fldCharType="begin"/>
        </w:r>
        <w:r w:rsidR="00D20F07">
          <w:rPr>
            <w:noProof/>
            <w:webHidden/>
          </w:rPr>
          <w:instrText xml:space="preserve"> PAGEREF _Toc470624476 \h </w:instrText>
        </w:r>
        <w:r>
          <w:rPr>
            <w:noProof/>
            <w:webHidden/>
          </w:rPr>
        </w:r>
        <w:r>
          <w:rPr>
            <w:noProof/>
            <w:webHidden/>
          </w:rPr>
          <w:fldChar w:fldCharType="separate"/>
        </w:r>
        <w:r w:rsidR="00D6652A">
          <w:rPr>
            <w:noProof/>
            <w:webHidden/>
          </w:rPr>
          <w:t>36</w:t>
        </w:r>
        <w:r>
          <w:rPr>
            <w:noProof/>
            <w:webHidden/>
          </w:rPr>
          <w:fldChar w:fldCharType="end"/>
        </w:r>
      </w:hyperlink>
    </w:p>
    <w:p w:rsidR="00D20F07" w:rsidRDefault="009F528E">
      <w:pPr>
        <w:pStyle w:val="11"/>
        <w:tabs>
          <w:tab w:val="right" w:leader="dot" w:pos="15388"/>
        </w:tabs>
        <w:rPr>
          <w:noProof/>
          <w:lang w:val="en-US"/>
        </w:rPr>
      </w:pPr>
      <w:hyperlink w:anchor="_Toc470624477" w:history="1">
        <w:r w:rsidR="00D20F07" w:rsidRPr="00AE70AE">
          <w:rPr>
            <w:rStyle w:val="af4"/>
            <w:noProof/>
          </w:rPr>
          <w:t>Краткое описание некоторых переменных</w:t>
        </w:r>
        <w:r w:rsidR="00D20F07">
          <w:rPr>
            <w:noProof/>
            <w:webHidden/>
          </w:rPr>
          <w:tab/>
        </w:r>
        <w:r>
          <w:rPr>
            <w:noProof/>
            <w:webHidden/>
          </w:rPr>
          <w:fldChar w:fldCharType="begin"/>
        </w:r>
        <w:r w:rsidR="00D20F07">
          <w:rPr>
            <w:noProof/>
            <w:webHidden/>
          </w:rPr>
          <w:instrText xml:space="preserve"> PAGEREF _Toc470624477 \h </w:instrText>
        </w:r>
        <w:r>
          <w:rPr>
            <w:noProof/>
            <w:webHidden/>
          </w:rPr>
        </w:r>
        <w:r>
          <w:rPr>
            <w:noProof/>
            <w:webHidden/>
          </w:rPr>
          <w:fldChar w:fldCharType="separate"/>
        </w:r>
        <w:r w:rsidR="00D6652A">
          <w:rPr>
            <w:noProof/>
            <w:webHidden/>
          </w:rPr>
          <w:t>37</w:t>
        </w:r>
        <w:r>
          <w:rPr>
            <w:noProof/>
            <w:webHidden/>
          </w:rPr>
          <w:fldChar w:fldCharType="end"/>
        </w:r>
      </w:hyperlink>
    </w:p>
    <w:p w:rsidR="00D20F07" w:rsidRDefault="009F528E">
      <w:pPr>
        <w:pStyle w:val="11"/>
        <w:tabs>
          <w:tab w:val="right" w:leader="dot" w:pos="15388"/>
        </w:tabs>
        <w:rPr>
          <w:noProof/>
          <w:lang w:val="en-US"/>
        </w:rPr>
      </w:pPr>
      <w:hyperlink w:anchor="_Toc470624478" w:history="1">
        <w:r w:rsidR="00D20F07" w:rsidRPr="00AE70AE">
          <w:rPr>
            <w:rStyle w:val="af4"/>
            <w:noProof/>
          </w:rPr>
          <w:t>Использованные источники:</w:t>
        </w:r>
        <w:r w:rsidR="00D20F07">
          <w:rPr>
            <w:noProof/>
            <w:webHidden/>
          </w:rPr>
          <w:tab/>
        </w:r>
        <w:r>
          <w:rPr>
            <w:noProof/>
            <w:webHidden/>
          </w:rPr>
          <w:fldChar w:fldCharType="begin"/>
        </w:r>
        <w:r w:rsidR="00D20F07">
          <w:rPr>
            <w:noProof/>
            <w:webHidden/>
          </w:rPr>
          <w:instrText xml:space="preserve"> PAGEREF _Toc470624478 \h </w:instrText>
        </w:r>
        <w:r>
          <w:rPr>
            <w:noProof/>
            <w:webHidden/>
          </w:rPr>
        </w:r>
        <w:r>
          <w:rPr>
            <w:noProof/>
            <w:webHidden/>
          </w:rPr>
          <w:fldChar w:fldCharType="separate"/>
        </w:r>
        <w:r w:rsidR="00D6652A">
          <w:rPr>
            <w:noProof/>
            <w:webHidden/>
          </w:rPr>
          <w:t>58</w:t>
        </w:r>
        <w:r>
          <w:rPr>
            <w:noProof/>
            <w:webHidden/>
          </w:rPr>
          <w:fldChar w:fldCharType="end"/>
        </w:r>
      </w:hyperlink>
    </w:p>
    <w:p w:rsidR="003571D6" w:rsidRDefault="009F528E" w:rsidP="00426066">
      <w:r>
        <w:fldChar w:fldCharType="end"/>
      </w:r>
    </w:p>
    <w:p w:rsidR="003571D6" w:rsidRPr="001550A3" w:rsidRDefault="003571D6" w:rsidP="00426066">
      <w:r>
        <w:br w:type="page"/>
      </w:r>
    </w:p>
    <w:p w:rsidR="00D135FB" w:rsidRPr="00F73D68" w:rsidRDefault="00D135FB" w:rsidP="00D135FB">
      <w:pPr>
        <w:pStyle w:val="1"/>
      </w:pPr>
      <w:bookmarkStart w:id="0" w:name="_Toc351453088"/>
      <w:bookmarkStart w:id="1" w:name="_Toc470624453"/>
      <w:r w:rsidRPr="00F73D68">
        <w:lastRenderedPageBreak/>
        <w:t>Цитирование</w:t>
      </w:r>
      <w:bookmarkEnd w:id="0"/>
      <w:bookmarkEnd w:id="1"/>
    </w:p>
    <w:p w:rsidR="00D135FB" w:rsidRDefault="00D135FB" w:rsidP="00D135FB">
      <w:pPr>
        <w:spacing w:line="360" w:lineRule="auto"/>
        <w:ind w:firstLine="708"/>
      </w:pPr>
      <w:r>
        <w:t>При использовании данных ссылайтесь, пожалуйста, на МЦИИР одним из нижеприведенных способов:</w:t>
      </w:r>
    </w:p>
    <w:p w:rsidR="00D135FB" w:rsidRDefault="00D135FB" w:rsidP="00D135FB">
      <w:pPr>
        <w:spacing w:line="360" w:lineRule="auto"/>
        <w:ind w:firstLine="708"/>
      </w:pPr>
      <w:r w:rsidRPr="00F73D68">
        <w:t>Данные о социально-экономическом и политическом развитии регионов России в 2000-20</w:t>
      </w:r>
      <w:r w:rsidR="00E1178A" w:rsidRPr="00E1178A">
        <w:t>14</w:t>
      </w:r>
      <w:r w:rsidRPr="00F73D68">
        <w:t xml:space="preserve"> гг. собраны Международным центром изучения институтов и развития НИУ ВШЭ в ходе проекта "Институты и экономическое развитие: роль бюрократии и эксперименты как инструмент анализа и оценки реформ" (в рамках Программы фундаментальных исследований НИУ ВШЭ, 2011-2013 гг.)</w:t>
      </w:r>
    </w:p>
    <w:p w:rsidR="00D135FB" w:rsidRPr="00D135FB" w:rsidRDefault="00D135FB" w:rsidP="00D135FB">
      <w:pPr>
        <w:spacing w:line="360" w:lineRule="auto"/>
        <w:ind w:firstLine="708"/>
        <w:rPr>
          <w:lang w:val="en-US"/>
        </w:rPr>
      </w:pPr>
      <w:r w:rsidRPr="00D135FB">
        <w:rPr>
          <w:lang w:val="en-US"/>
        </w:rPr>
        <w:t>The database on economic and political indicators for the Russian regions in 2000-2011 has been created by the International Center for the Study of Institutions and Development as part of the research project "Institutions and Economic Development: the Role of Bureaucracy and Experiments as a Method of Analysis and Evaluation of Reforms" (supported by the Basic Research Program of the Higher School of Economics, 2011-2013).</w:t>
      </w:r>
    </w:p>
    <w:p w:rsidR="003571D6" w:rsidRDefault="003571D6" w:rsidP="003571D6">
      <w:pPr>
        <w:pStyle w:val="1"/>
      </w:pPr>
      <w:bookmarkStart w:id="2" w:name="_Toc470624454"/>
      <w:r>
        <w:t>Общая информация о государственном статистическом наблюдении</w:t>
      </w:r>
      <w:bookmarkEnd w:id="2"/>
    </w:p>
    <w:p w:rsidR="002A475E" w:rsidRDefault="003571D6" w:rsidP="003571D6">
      <w:pPr>
        <w:spacing w:line="360" w:lineRule="auto"/>
        <w:ind w:firstLine="708"/>
      </w:pPr>
      <w:r>
        <w:t>Основным органом, ответственным за статистическое наблюдение в России, является Росстат. Источниками информации для него служат органы власти и другие организации всех форм собственности.</w:t>
      </w:r>
    </w:p>
    <w:p w:rsidR="002A475E" w:rsidRDefault="003571D6" w:rsidP="003571D6">
      <w:pPr>
        <w:spacing w:line="360" w:lineRule="auto"/>
        <w:ind w:firstLine="708"/>
      </w:pPr>
      <w:r>
        <w:t>Постановка на учёт в Росстате обязательна для всех юридических лиц и индивидуальных предпринимателей при регистрации. Непредоставление информации Росстату наказывается штрафом; соответствующая статья в Кодексе об административных правонарушениях активно применяется</w:t>
      </w:r>
      <w:r w:rsidRPr="00CA7248">
        <w:t>.</w:t>
      </w:r>
    </w:p>
    <w:p w:rsidR="003571D6" w:rsidRPr="006D01C4" w:rsidRDefault="003571D6" w:rsidP="003571D6">
      <w:pPr>
        <w:spacing w:line="360" w:lineRule="auto"/>
        <w:ind w:firstLine="708"/>
      </w:pPr>
      <w:r>
        <w:t>Наиболее широки возможности Росстата по наблюдению за крупными и средними компаниями (более 100 занятых, годовая выручка более 400 млн. рублей). Для малых предприятий и индивидуальных предпринимателей число требуемых статистических</w:t>
      </w:r>
      <w:r w:rsidR="002A475E">
        <w:t xml:space="preserve"> </w:t>
      </w:r>
      <w:r>
        <w:t>форм и периодичность отчётности сокращаются. Раз в пять лет проводится перепись субъектов малого предпринимательства (последний раз в 2011 году).</w:t>
      </w:r>
    </w:p>
    <w:p w:rsidR="003571D6" w:rsidRDefault="003571D6" w:rsidP="003571D6">
      <w:pPr>
        <w:pStyle w:val="1"/>
      </w:pPr>
      <w:bookmarkStart w:id="3" w:name="_Toc470624455"/>
      <w:r>
        <w:t>Субъекты Российской Федерации</w:t>
      </w:r>
      <w:bookmarkEnd w:id="3"/>
    </w:p>
    <w:p w:rsidR="003571D6" w:rsidRDefault="003571D6" w:rsidP="003571D6">
      <w:pPr>
        <w:spacing w:line="360" w:lineRule="auto"/>
        <w:ind w:firstLine="709"/>
      </w:pPr>
      <w:r>
        <w:t>Территория России по состоянию на конец 201</w:t>
      </w:r>
      <w:r w:rsidR="00D20F07" w:rsidRPr="00D20F07">
        <w:t>6</w:t>
      </w:r>
      <w:r>
        <w:t xml:space="preserve"> года подразделяется на 8</w:t>
      </w:r>
      <w:r w:rsidR="00513FC3" w:rsidRPr="00513FC3">
        <w:t>5</w:t>
      </w:r>
      <w:r>
        <w:t xml:space="preserve"> субъект</w:t>
      </w:r>
      <w:r w:rsidR="00D20F07">
        <w:t>ов</w:t>
      </w:r>
      <w:r>
        <w:t xml:space="preserve"> Федерации (региона). Особенностью России является то, что три региона входят в состав других: это Ханты-Мансийский и Ямало-Ненецкий автономные округа, входящие в состав Тюменской области, и Ненецкий автономный округ, входящий в состав Архангельской области. Автономные округа имеют собственный бюджет и органы власти, включая территориальные органы большинства федеральных министерств и ведомств (при этом округа должны отчислять часть налогов в бюджет </w:t>
      </w:r>
      <w:r>
        <w:lastRenderedPageBreak/>
        <w:t xml:space="preserve">соответствующих областей и представлены в их законодательных собраниях). </w:t>
      </w:r>
      <w:r w:rsidRPr="000C108E">
        <w:rPr>
          <w:rStyle w:val="aa"/>
          <w:b/>
        </w:rPr>
        <w:t>Статистические данные, за исключением статистики региональных бюджетов, публикуются для всей территории Архангельской и Тюменской областей, включая автономные округа, с выделением автономных округов отдельной строкой</w:t>
      </w:r>
      <w:r>
        <w:t xml:space="preserve"> (в формате, например, «Архангельская область…, в том числе Ненецкий автономный округ…»)</w:t>
      </w:r>
      <w:r w:rsidR="000C108E">
        <w:t>.</w:t>
      </w:r>
    </w:p>
    <w:p w:rsidR="003571D6" w:rsidRDefault="003571D6" w:rsidP="003571D6">
      <w:pPr>
        <w:spacing w:line="360" w:lineRule="auto"/>
        <w:ind w:firstLine="709"/>
      </w:pPr>
      <w:r>
        <w:t>Чукотский автономный округ, в отличие от других автономных округов, не входит в состав какого-либо субъекта Федерации.</w:t>
      </w:r>
    </w:p>
    <w:p w:rsidR="003571D6" w:rsidRDefault="003571D6" w:rsidP="003571D6">
      <w:pPr>
        <w:spacing w:line="360" w:lineRule="auto"/>
        <w:ind w:firstLine="709"/>
      </w:pPr>
      <w:r>
        <w:t>В прошлом существовали другие автономные округа, которые в 2000-е годы были окончательно объединены с соответствующими краями и областями.</w:t>
      </w:r>
      <w:r w:rsidR="007E58F9">
        <w:t xml:space="preserve"> </w:t>
      </w:r>
      <w:r>
        <w:t>Краткая сводка приведена ниже:</w:t>
      </w:r>
    </w:p>
    <w:p w:rsidR="003571D6" w:rsidRPr="007E58F9" w:rsidRDefault="003571D6" w:rsidP="000B15C5">
      <w:pPr>
        <w:pStyle w:val="ab"/>
        <w:numPr>
          <w:ilvl w:val="0"/>
          <w:numId w:val="6"/>
        </w:numPr>
        <w:spacing w:line="360" w:lineRule="auto"/>
        <w:rPr>
          <w:i/>
        </w:rPr>
      </w:pPr>
      <w:r>
        <w:t xml:space="preserve">Агинский Бурятский автономный округ – объединён с Читинской областью с 01.03.2008, название объединённого региона изменено на </w:t>
      </w:r>
      <w:r w:rsidRPr="007E58F9">
        <w:rPr>
          <w:i/>
        </w:rPr>
        <w:t>Забайкальский край.</w:t>
      </w:r>
    </w:p>
    <w:p w:rsidR="003571D6" w:rsidRPr="007E58F9" w:rsidRDefault="003571D6" w:rsidP="000B15C5">
      <w:pPr>
        <w:pStyle w:val="ab"/>
        <w:numPr>
          <w:ilvl w:val="0"/>
          <w:numId w:val="6"/>
        </w:numPr>
        <w:spacing w:line="360" w:lineRule="auto"/>
        <w:rPr>
          <w:i/>
        </w:rPr>
      </w:pPr>
      <w:r>
        <w:t>Коми-Пермяцкий автономный округ – объединён с Пермской областью с 01</w:t>
      </w:r>
      <w:r w:rsidRPr="009B7038">
        <w:t>.12.</w:t>
      </w:r>
      <w:r>
        <w:t xml:space="preserve">2005, название объединённого региона изменено на </w:t>
      </w:r>
      <w:r w:rsidRPr="007E58F9">
        <w:rPr>
          <w:i/>
        </w:rPr>
        <w:t>Пермский край.</w:t>
      </w:r>
    </w:p>
    <w:p w:rsidR="003571D6" w:rsidRPr="007E58F9" w:rsidRDefault="003571D6" w:rsidP="000B15C5">
      <w:pPr>
        <w:pStyle w:val="ab"/>
        <w:numPr>
          <w:ilvl w:val="0"/>
          <w:numId w:val="6"/>
        </w:numPr>
        <w:spacing w:line="360" w:lineRule="auto"/>
        <w:rPr>
          <w:i/>
        </w:rPr>
      </w:pPr>
      <w:r>
        <w:t xml:space="preserve">Корякский автономный округ – объединён с Камчатской областью с 01.07.2007, название объединённого региона изменено на </w:t>
      </w:r>
      <w:r w:rsidRPr="007E58F9">
        <w:rPr>
          <w:i/>
        </w:rPr>
        <w:t>Камчатский край.</w:t>
      </w:r>
    </w:p>
    <w:p w:rsidR="003571D6" w:rsidRDefault="003571D6" w:rsidP="000B15C5">
      <w:pPr>
        <w:pStyle w:val="ab"/>
        <w:numPr>
          <w:ilvl w:val="0"/>
          <w:numId w:val="6"/>
        </w:numPr>
        <w:spacing w:line="360" w:lineRule="auto"/>
      </w:pPr>
      <w:r>
        <w:t>Таймырский (Долгано-Ненецкий) автономный округ – присоединён к Красноярскому краю с 01.01.2007.</w:t>
      </w:r>
    </w:p>
    <w:p w:rsidR="002A475E" w:rsidRDefault="003571D6" w:rsidP="000B15C5">
      <w:pPr>
        <w:pStyle w:val="ab"/>
        <w:numPr>
          <w:ilvl w:val="0"/>
          <w:numId w:val="6"/>
        </w:numPr>
        <w:spacing w:line="360" w:lineRule="auto"/>
      </w:pPr>
      <w:r>
        <w:t>Усть-Ордынский Бурятский автономный округ – присоединён к Иркутской области с 01.01.2008.</w:t>
      </w:r>
    </w:p>
    <w:p w:rsidR="003571D6" w:rsidRPr="004609E0" w:rsidRDefault="003571D6" w:rsidP="000B15C5">
      <w:pPr>
        <w:pStyle w:val="ab"/>
        <w:numPr>
          <w:ilvl w:val="0"/>
          <w:numId w:val="6"/>
        </w:numPr>
        <w:spacing w:line="360" w:lineRule="auto"/>
      </w:pPr>
      <w:r>
        <w:t>Эвенкийский автономный округ – присоединён к Красноярскому краю с 01.01.2007.</w:t>
      </w:r>
    </w:p>
    <w:p w:rsidR="002A475E" w:rsidRDefault="003571D6" w:rsidP="003571D6">
      <w:pPr>
        <w:spacing w:line="360" w:lineRule="auto"/>
        <w:ind w:firstLine="709"/>
      </w:pPr>
      <w:r>
        <w:t>С советского периода традиционными единицами административно-территориального деления более низкого уровня являются район и город областного подчинения. В 2006 году была проведена муниципальная реформа, упорядочившая административно-территориальное деление субъектов Федерации. В настоящее время имеется два уровня и пять типов муниципальных образований. На первом уровне территория региона делится на муниципальные районы и городские округа. Территория муниципальных районов, в свою очередь, делится на городские и сельские поселения, а также межселенные территории.</w:t>
      </w:r>
    </w:p>
    <w:p w:rsidR="002A475E" w:rsidRDefault="003571D6" w:rsidP="003571D6">
      <w:pPr>
        <w:spacing w:line="360" w:lineRule="auto"/>
        <w:ind w:firstLine="709"/>
      </w:pPr>
      <w:r>
        <w:t>Исключением и</w:t>
      </w:r>
      <w:r w:rsidR="00FA48F9">
        <w:t>з данной схемы являются Москва,</w:t>
      </w:r>
      <w:r>
        <w:t xml:space="preserve"> Санкт-Петербург </w:t>
      </w:r>
      <w:r w:rsidR="00FA48F9">
        <w:t>и Севастополь – три</w:t>
      </w:r>
      <w:r>
        <w:t xml:space="preserve"> города федерального значения, имеющих статус самостоятельных субъектов Федерации. Их территория разделена на внутригородские территории, положение которых в значительной степени </w:t>
      </w:r>
      <w:r>
        <w:lastRenderedPageBreak/>
        <w:t>зависит от воли городских властей (в частности, на внутригородские территории Москвы и Санкт-Петербурга не распространяются общефедеральные нормативы по отчислению федеральных и региональных налогов). На практике влияние внутригородских муниципальных образований Москвы и Санкт-Петербурга достаточно невелико.</w:t>
      </w:r>
    </w:p>
    <w:p w:rsidR="003571D6" w:rsidRDefault="003571D6" w:rsidP="003571D6">
      <w:pPr>
        <w:pStyle w:val="1"/>
      </w:pPr>
      <w:bookmarkStart w:id="4" w:name="_Toc470624456"/>
      <w:r>
        <w:t>Обновление данных с учётом переписи населения</w:t>
      </w:r>
      <w:bookmarkEnd w:id="4"/>
    </w:p>
    <w:p w:rsidR="002A475E" w:rsidRDefault="003571D6" w:rsidP="003571D6">
      <w:pPr>
        <w:spacing w:line="360" w:lineRule="auto"/>
        <w:ind w:firstLine="709"/>
      </w:pPr>
      <w:r>
        <w:t xml:space="preserve">Одной из проблем российской статистики является слабо поставленная система текущего учёта населения между переписями; в частности, недооценка числа прибывающих в миграционно-привлекательные регионы. В связи с этим после переписи населения 2010 года была проведена </w:t>
      </w:r>
      <w:r w:rsidRPr="000C108E">
        <w:rPr>
          <w:rStyle w:val="aa"/>
        </w:rPr>
        <w:t>ex post</w:t>
      </w:r>
      <w:r w:rsidRPr="005B34ED">
        <w:t xml:space="preserve"> </w:t>
      </w:r>
      <w:r>
        <w:t>корректировка данных о численности населения России и отдельных регионов, а также основных социально-экономических показателей в расчёте на душу населения. В связи с этим при составлении базы проводится регулярная корректировка данных</w:t>
      </w:r>
      <w:r w:rsidR="002A475E">
        <w:t xml:space="preserve"> </w:t>
      </w:r>
      <w:r>
        <w:t>с учётом последних публикаций Росстата.</w:t>
      </w:r>
    </w:p>
    <w:p w:rsidR="003571D6" w:rsidRPr="00786A65" w:rsidRDefault="003571D6" w:rsidP="003571D6">
      <w:pPr>
        <w:spacing w:line="360" w:lineRule="auto"/>
        <w:ind w:firstLine="709"/>
      </w:pPr>
    </w:p>
    <w:p w:rsidR="003571D6" w:rsidRDefault="003571D6" w:rsidP="00B512A8">
      <w:pPr>
        <w:spacing w:line="360" w:lineRule="auto"/>
      </w:pPr>
      <w:r>
        <w:br w:type="page"/>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4"/>
        <w:gridCol w:w="3226"/>
        <w:gridCol w:w="7"/>
        <w:gridCol w:w="2268"/>
        <w:gridCol w:w="28"/>
        <w:gridCol w:w="1667"/>
        <w:gridCol w:w="6"/>
        <w:gridCol w:w="2828"/>
        <w:gridCol w:w="7"/>
      </w:tblGrid>
      <w:tr w:rsidR="00D20F07" w:rsidRPr="00A25AB5" w:rsidTr="00D20F07">
        <w:trPr>
          <w:trHeight w:val="340"/>
          <w:tblHeader/>
        </w:trPr>
        <w:tc>
          <w:tcPr>
            <w:tcW w:w="3686" w:type="dxa"/>
            <w:gridSpan w:val="2"/>
            <w:vAlign w:val="center"/>
          </w:tcPr>
          <w:p w:rsidR="00D20F07" w:rsidRPr="00A25AB5" w:rsidRDefault="00D20F07" w:rsidP="0067752E">
            <w:pPr>
              <w:pStyle w:val="a4"/>
            </w:pPr>
            <w:r w:rsidRPr="00BD5B72">
              <w:rPr>
                <w:lang w:val="ru-RU"/>
              </w:rPr>
              <w:lastRenderedPageBreak/>
              <w:br w:type="page"/>
            </w:r>
            <w:r w:rsidRPr="00A25AB5">
              <w:t>Переменные/комментарии</w:t>
            </w:r>
          </w:p>
        </w:tc>
        <w:tc>
          <w:tcPr>
            <w:tcW w:w="3232" w:type="dxa"/>
            <w:gridSpan w:val="2"/>
            <w:vAlign w:val="center"/>
          </w:tcPr>
          <w:p w:rsidR="00D20F07" w:rsidRPr="00A25AB5" w:rsidRDefault="00D20F07" w:rsidP="0067752E">
            <w:pPr>
              <w:pStyle w:val="a4"/>
            </w:pPr>
            <w:r w:rsidRPr="00A25AB5">
              <w:t>Описание/измерение</w:t>
            </w:r>
          </w:p>
        </w:tc>
        <w:tc>
          <w:tcPr>
            <w:tcW w:w="2268" w:type="dxa"/>
            <w:vAlign w:val="center"/>
          </w:tcPr>
          <w:p w:rsidR="00D20F07" w:rsidRPr="00A25AB5" w:rsidRDefault="00D20F07" w:rsidP="0067752E">
            <w:pPr>
              <w:pStyle w:val="a4"/>
            </w:pPr>
            <w:r w:rsidRPr="00A25AB5">
              <w:t>Краткое имя</w:t>
            </w:r>
          </w:p>
        </w:tc>
        <w:tc>
          <w:tcPr>
            <w:tcW w:w="1701" w:type="dxa"/>
            <w:gridSpan w:val="3"/>
            <w:vAlign w:val="center"/>
          </w:tcPr>
          <w:p w:rsidR="00D20F07" w:rsidRPr="00A25AB5" w:rsidRDefault="00D20F07" w:rsidP="0067752E">
            <w:pPr>
              <w:pStyle w:val="a4"/>
            </w:pPr>
            <w:r w:rsidRPr="00A25AB5">
              <w:t>Интервал</w:t>
            </w:r>
          </w:p>
        </w:tc>
        <w:tc>
          <w:tcPr>
            <w:tcW w:w="2835" w:type="dxa"/>
            <w:gridSpan w:val="2"/>
            <w:vAlign w:val="center"/>
          </w:tcPr>
          <w:p w:rsidR="00D20F07" w:rsidRPr="00A25AB5" w:rsidRDefault="00D20F07" w:rsidP="0067752E">
            <w:pPr>
              <w:pStyle w:val="a4"/>
            </w:pPr>
            <w:r w:rsidRPr="00A25AB5">
              <w:t>Источник</w:t>
            </w:r>
          </w:p>
        </w:tc>
      </w:tr>
      <w:tr w:rsidR="00D20F07" w:rsidRPr="005F7985"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 xml:space="preserve">Кодировка регионов в соответствии с ГОСТ 7.67-2003 (он же </w:t>
            </w:r>
            <w:r w:rsidRPr="001E54D2">
              <w:t>ISO</w:t>
            </w:r>
            <w:r w:rsidRPr="00BD5B72">
              <w:rPr>
                <w:lang w:val="ru-RU"/>
              </w:rPr>
              <w:t xml:space="preserve"> 3166-2:2007-</w:t>
            </w:r>
            <w:r w:rsidRPr="001E54D2">
              <w:t>numeric</w:t>
            </w:r>
            <w:r w:rsidRPr="00BD5B72">
              <w:rPr>
                <w:lang w:val="ru-RU"/>
              </w:rPr>
              <w:t xml:space="preserve">-3 </w:t>
            </w:r>
            <w:r w:rsidRPr="001E54D2">
              <w:t>codes</w:t>
            </w:r>
            <w:r w:rsidRPr="00BD5B72">
              <w:rPr>
                <w:lang w:val="ru-RU"/>
              </w:rPr>
              <w:t>)</w:t>
            </w:r>
          </w:p>
        </w:tc>
        <w:tc>
          <w:tcPr>
            <w:tcW w:w="2268" w:type="dxa"/>
            <w:shd w:val="clear" w:color="auto" w:fill="auto"/>
            <w:vAlign w:val="center"/>
          </w:tcPr>
          <w:p w:rsidR="00D20F07" w:rsidRPr="001E54D2" w:rsidRDefault="00D20F07" w:rsidP="0067752E">
            <w:pPr>
              <w:pStyle w:val="a4"/>
            </w:pPr>
            <w:r>
              <w:t>ISO_id</w:t>
            </w:r>
          </w:p>
        </w:tc>
        <w:tc>
          <w:tcPr>
            <w:tcW w:w="1701" w:type="dxa"/>
            <w:gridSpan w:val="3"/>
            <w:shd w:val="clear" w:color="auto" w:fill="auto"/>
            <w:vAlign w:val="center"/>
          </w:tcPr>
          <w:p w:rsidR="00D20F07" w:rsidRPr="00545F49" w:rsidRDefault="00D20F07" w:rsidP="0067752E">
            <w:pPr>
              <w:pStyle w:val="a4"/>
            </w:pPr>
          </w:p>
        </w:tc>
        <w:tc>
          <w:tcPr>
            <w:tcW w:w="2835" w:type="dxa"/>
            <w:gridSpan w:val="2"/>
            <w:shd w:val="clear" w:color="auto" w:fill="auto"/>
            <w:vAlign w:val="center"/>
          </w:tcPr>
          <w:p w:rsidR="00D20F07" w:rsidRPr="006E6FB7" w:rsidRDefault="009F528E" w:rsidP="0067752E">
            <w:pPr>
              <w:pStyle w:val="a4"/>
            </w:pPr>
            <w:hyperlink r:id="rId8" w:history="1">
              <w:r w:rsidR="00D20F07" w:rsidRPr="006E6FB7">
                <w:rPr>
                  <w:rStyle w:val="af4"/>
                </w:rPr>
                <w:t>ГОСТ 7.67-2003</w:t>
              </w:r>
            </w:hyperlink>
          </w:p>
        </w:tc>
      </w:tr>
      <w:tr w:rsidR="00D20F07" w:rsidRPr="00545F49" w:rsidTr="00D20F07">
        <w:trPr>
          <w:trHeight w:val="340"/>
        </w:trPr>
        <w:tc>
          <w:tcPr>
            <w:tcW w:w="6918" w:type="dxa"/>
            <w:gridSpan w:val="4"/>
            <w:shd w:val="clear" w:color="auto" w:fill="auto"/>
            <w:vAlign w:val="center"/>
          </w:tcPr>
          <w:p w:rsidR="00D20F07" w:rsidRDefault="00D20F07" w:rsidP="0067752E">
            <w:pPr>
              <w:pStyle w:val="a4"/>
            </w:pPr>
            <w:r w:rsidRPr="00545F49">
              <w:t>Регион</w:t>
            </w:r>
          </w:p>
          <w:p w:rsidR="00D20F07" w:rsidRDefault="00D20F07" w:rsidP="0067752E">
            <w:pPr>
              <w:pStyle w:val="a4"/>
            </w:pPr>
          </w:p>
          <w:p w:rsidR="00D20F07" w:rsidRPr="00545F49" w:rsidRDefault="00D20F07" w:rsidP="0067752E">
            <w:pPr>
              <w:pStyle w:val="a4"/>
            </w:pPr>
            <w:r>
              <w:t>Внутренняя кодировка МЦИИР</w:t>
            </w:r>
          </w:p>
        </w:tc>
        <w:tc>
          <w:tcPr>
            <w:tcW w:w="2268" w:type="dxa"/>
            <w:shd w:val="clear" w:color="auto" w:fill="auto"/>
            <w:vAlign w:val="center"/>
          </w:tcPr>
          <w:p w:rsidR="00D20F07" w:rsidRPr="00545F49" w:rsidRDefault="00D20F07" w:rsidP="0067752E">
            <w:pPr>
              <w:pStyle w:val="a4"/>
            </w:pPr>
            <w:r w:rsidRPr="00545F49">
              <w:t>reg_id</w:t>
            </w:r>
          </w:p>
        </w:tc>
        <w:tc>
          <w:tcPr>
            <w:tcW w:w="1701" w:type="dxa"/>
            <w:gridSpan w:val="3"/>
            <w:shd w:val="clear" w:color="auto" w:fill="auto"/>
            <w:vAlign w:val="center"/>
          </w:tcPr>
          <w:p w:rsidR="00D20F07" w:rsidRPr="007551B6" w:rsidRDefault="00D20F07" w:rsidP="0067752E">
            <w:pPr>
              <w:pStyle w:val="a4"/>
            </w:pPr>
          </w:p>
        </w:tc>
        <w:tc>
          <w:tcPr>
            <w:tcW w:w="2835" w:type="dxa"/>
            <w:gridSpan w:val="2"/>
            <w:shd w:val="clear" w:color="auto" w:fill="auto"/>
            <w:vAlign w:val="center"/>
          </w:tcPr>
          <w:p w:rsidR="00D20F07" w:rsidRPr="00263286"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545F49" w:rsidRDefault="00D20F07" w:rsidP="0067752E">
            <w:pPr>
              <w:pStyle w:val="a4"/>
            </w:pPr>
            <w:r w:rsidRPr="00545F49">
              <w:t xml:space="preserve">Названия </w:t>
            </w:r>
            <w:r>
              <w:t xml:space="preserve">регионов – </w:t>
            </w:r>
            <w:r w:rsidRPr="00545F49">
              <w:t>транслит</w:t>
            </w:r>
          </w:p>
        </w:tc>
        <w:tc>
          <w:tcPr>
            <w:tcW w:w="2268" w:type="dxa"/>
            <w:shd w:val="clear" w:color="auto" w:fill="auto"/>
            <w:vAlign w:val="center"/>
          </w:tcPr>
          <w:p w:rsidR="00D20F07" w:rsidRPr="00545F49" w:rsidRDefault="00D20F07" w:rsidP="0067752E">
            <w:pPr>
              <w:pStyle w:val="a4"/>
            </w:pPr>
            <w:r w:rsidRPr="00545F49">
              <w:t>reg</w:t>
            </w:r>
            <w:r w:rsidRPr="00263286">
              <w:t>_</w:t>
            </w:r>
            <w:r w:rsidRPr="00545F49">
              <w:t>translit</w:t>
            </w:r>
          </w:p>
        </w:tc>
        <w:tc>
          <w:tcPr>
            <w:tcW w:w="1701" w:type="dxa"/>
            <w:gridSpan w:val="3"/>
            <w:shd w:val="clear" w:color="auto" w:fill="auto"/>
            <w:vAlign w:val="center"/>
          </w:tcPr>
          <w:p w:rsidR="00D20F07" w:rsidRPr="00545F49" w:rsidRDefault="00D20F07" w:rsidP="0067752E">
            <w:pPr>
              <w:pStyle w:val="a4"/>
            </w:pPr>
          </w:p>
        </w:tc>
        <w:tc>
          <w:tcPr>
            <w:tcW w:w="2835" w:type="dxa"/>
            <w:gridSpan w:val="2"/>
            <w:shd w:val="clear" w:color="auto" w:fill="auto"/>
            <w:vAlign w:val="center"/>
          </w:tcPr>
          <w:p w:rsidR="00D20F07" w:rsidRPr="006E6FB7" w:rsidRDefault="009F528E" w:rsidP="0067752E">
            <w:pPr>
              <w:pStyle w:val="a4"/>
            </w:pPr>
            <w:hyperlink r:id="rId9" w:history="1">
              <w:r w:rsidR="00D20F07" w:rsidRPr="006E6FB7">
                <w:rPr>
                  <w:rStyle w:val="af4"/>
                </w:rPr>
                <w:t>ГОСТ 7.67-2003</w:t>
              </w:r>
            </w:hyperlink>
          </w:p>
        </w:tc>
      </w:tr>
      <w:tr w:rsidR="00D20F07" w:rsidRPr="00545F49" w:rsidTr="00D20F07">
        <w:trPr>
          <w:trHeight w:val="340"/>
        </w:trPr>
        <w:tc>
          <w:tcPr>
            <w:tcW w:w="6918" w:type="dxa"/>
            <w:gridSpan w:val="4"/>
            <w:shd w:val="clear" w:color="auto" w:fill="auto"/>
            <w:vAlign w:val="center"/>
          </w:tcPr>
          <w:p w:rsidR="00D20F07" w:rsidRPr="00545F49" w:rsidRDefault="00D20F07" w:rsidP="0067752E">
            <w:pPr>
              <w:pStyle w:val="a4"/>
            </w:pPr>
            <w:r w:rsidRPr="00545F49">
              <w:t xml:space="preserve">Названия </w:t>
            </w:r>
            <w:r>
              <w:t xml:space="preserve">регионов – </w:t>
            </w:r>
            <w:r w:rsidRPr="00545F49">
              <w:t>на русском</w:t>
            </w:r>
          </w:p>
        </w:tc>
        <w:tc>
          <w:tcPr>
            <w:tcW w:w="2268" w:type="dxa"/>
            <w:shd w:val="clear" w:color="auto" w:fill="auto"/>
            <w:vAlign w:val="center"/>
          </w:tcPr>
          <w:p w:rsidR="00D20F07" w:rsidRPr="00545F49" w:rsidRDefault="00D20F07" w:rsidP="0067752E">
            <w:pPr>
              <w:pStyle w:val="a4"/>
            </w:pPr>
            <w:r w:rsidRPr="00545F49">
              <w:t>reg_name</w:t>
            </w:r>
          </w:p>
        </w:tc>
        <w:tc>
          <w:tcPr>
            <w:tcW w:w="1701" w:type="dxa"/>
            <w:gridSpan w:val="3"/>
            <w:shd w:val="clear" w:color="auto" w:fill="auto"/>
            <w:vAlign w:val="center"/>
          </w:tcPr>
          <w:p w:rsidR="00D20F07" w:rsidRPr="00545F49" w:rsidRDefault="00D20F07" w:rsidP="0067752E">
            <w:pPr>
              <w:pStyle w:val="a4"/>
            </w:pPr>
          </w:p>
        </w:tc>
        <w:tc>
          <w:tcPr>
            <w:tcW w:w="2835" w:type="dxa"/>
            <w:gridSpan w:val="2"/>
            <w:shd w:val="clear" w:color="auto" w:fill="auto"/>
            <w:vAlign w:val="center"/>
          </w:tcPr>
          <w:p w:rsidR="00D20F07" w:rsidRPr="00545F49" w:rsidRDefault="009F528E" w:rsidP="0067752E">
            <w:pPr>
              <w:pStyle w:val="a4"/>
            </w:pPr>
            <w:hyperlink r:id="rId10" w:history="1">
              <w:r w:rsidR="00D20F07">
                <w:rPr>
                  <w:rStyle w:val="af4"/>
                </w:rPr>
                <w:t>Росстат, Регионы России</w:t>
              </w:r>
            </w:hyperlink>
          </w:p>
        </w:tc>
      </w:tr>
      <w:tr w:rsidR="00D20F07" w:rsidRPr="00545F49" w:rsidTr="00D20F07">
        <w:trPr>
          <w:trHeight w:val="340"/>
        </w:trPr>
        <w:tc>
          <w:tcPr>
            <w:tcW w:w="6918" w:type="dxa"/>
            <w:gridSpan w:val="4"/>
            <w:shd w:val="clear" w:color="auto" w:fill="auto"/>
            <w:vAlign w:val="center"/>
          </w:tcPr>
          <w:p w:rsidR="00D20F07" w:rsidRPr="00545F49" w:rsidRDefault="00D20F07" w:rsidP="0067752E">
            <w:pPr>
              <w:pStyle w:val="a4"/>
            </w:pPr>
            <w:r w:rsidRPr="00545F49">
              <w:t>Год</w:t>
            </w:r>
          </w:p>
        </w:tc>
        <w:tc>
          <w:tcPr>
            <w:tcW w:w="2268" w:type="dxa"/>
            <w:shd w:val="clear" w:color="auto" w:fill="auto"/>
            <w:vAlign w:val="center"/>
          </w:tcPr>
          <w:p w:rsidR="00D20F07" w:rsidRPr="00545F49" w:rsidRDefault="00D20F07" w:rsidP="0067752E">
            <w:pPr>
              <w:pStyle w:val="a4"/>
            </w:pPr>
            <w:r w:rsidRPr="00545F49">
              <w:t>reg_year</w:t>
            </w:r>
          </w:p>
        </w:tc>
        <w:tc>
          <w:tcPr>
            <w:tcW w:w="1701" w:type="dxa"/>
            <w:gridSpan w:val="3"/>
            <w:shd w:val="clear" w:color="auto" w:fill="auto"/>
            <w:vAlign w:val="center"/>
          </w:tcPr>
          <w:p w:rsidR="00D20F07" w:rsidRPr="00545F49" w:rsidRDefault="00D20F07" w:rsidP="0067752E">
            <w:pPr>
              <w:pStyle w:val="a4"/>
            </w:pPr>
            <w:r>
              <w:t>2000-2014</w:t>
            </w:r>
          </w:p>
        </w:tc>
        <w:tc>
          <w:tcPr>
            <w:tcW w:w="2835" w:type="dxa"/>
            <w:gridSpan w:val="2"/>
            <w:shd w:val="clear" w:color="auto" w:fill="auto"/>
            <w:vAlign w:val="center"/>
          </w:tcPr>
          <w:p w:rsidR="00D20F07" w:rsidRPr="00545F49" w:rsidRDefault="00D20F07" w:rsidP="0067752E">
            <w:pPr>
              <w:pStyle w:val="a4"/>
            </w:pPr>
          </w:p>
        </w:tc>
      </w:tr>
      <w:tr w:rsidR="00D20F07" w:rsidRPr="002A475E" w:rsidTr="00D20F07">
        <w:trPr>
          <w:gridAfter w:val="1"/>
          <w:wAfter w:w="6" w:type="dxa"/>
          <w:trHeight w:val="567"/>
        </w:trPr>
        <w:tc>
          <w:tcPr>
            <w:tcW w:w="13716" w:type="dxa"/>
            <w:gridSpan w:val="9"/>
            <w:shd w:val="clear" w:color="auto" w:fill="FABF8F" w:themeFill="accent6" w:themeFillTint="99"/>
            <w:vAlign w:val="center"/>
          </w:tcPr>
          <w:p w:rsidR="00D20F07" w:rsidRPr="002A475E" w:rsidRDefault="00D20F07" w:rsidP="009B28D7">
            <w:pPr>
              <w:pStyle w:val="2"/>
            </w:pPr>
            <w:bookmarkStart w:id="5" w:name="_Toc470624457"/>
            <w:r w:rsidRPr="009B28D7">
              <w:t>Основные</w:t>
            </w:r>
            <w:r w:rsidRPr="002A475E">
              <w:t xml:space="preserve"> характеристики регионов</w:t>
            </w:r>
            <w:bookmarkEnd w:id="5"/>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Географические_характеристики_(площ_1" w:history="1">
              <w:r w:rsidR="00D20F07" w:rsidRPr="00BD5B72">
                <w:rPr>
                  <w:rStyle w:val="af4"/>
                  <w:lang w:val="ru-RU"/>
                </w:rPr>
                <w:t>Площадь территории</w:t>
              </w:r>
            </w:hyperlink>
            <w:r w:rsidR="00D20F07" w:rsidRPr="00BD5B72">
              <w:rPr>
                <w:lang w:val="ru-RU"/>
              </w:rPr>
              <w:t>, тыс. кв. км.</w:t>
            </w:r>
          </w:p>
        </w:tc>
        <w:tc>
          <w:tcPr>
            <w:tcW w:w="2268" w:type="dxa"/>
            <w:shd w:val="clear" w:color="auto" w:fill="auto"/>
            <w:vAlign w:val="center"/>
          </w:tcPr>
          <w:p w:rsidR="00D20F07" w:rsidRPr="00BB2E07" w:rsidRDefault="00D20F07" w:rsidP="0067752E">
            <w:pPr>
              <w:pStyle w:val="a4"/>
            </w:pPr>
            <w:r w:rsidRPr="00BB2E07">
              <w:t>reg_area</w:t>
            </w:r>
          </w:p>
        </w:tc>
        <w:tc>
          <w:tcPr>
            <w:tcW w:w="1701" w:type="dxa"/>
            <w:gridSpan w:val="3"/>
            <w:shd w:val="clear" w:color="auto" w:fill="auto"/>
            <w:vAlign w:val="center"/>
          </w:tcPr>
          <w:p w:rsidR="00D20F07" w:rsidRPr="00BB2E07" w:rsidRDefault="00D20F07" w:rsidP="0067752E">
            <w:pPr>
              <w:pStyle w:val="a4"/>
            </w:pPr>
            <w:r>
              <w:t>2009, 2012</w:t>
            </w:r>
          </w:p>
        </w:tc>
        <w:tc>
          <w:tcPr>
            <w:tcW w:w="2835" w:type="dxa"/>
            <w:gridSpan w:val="2"/>
            <w:shd w:val="clear" w:color="auto" w:fill="auto"/>
            <w:vAlign w:val="center"/>
          </w:tcPr>
          <w:p w:rsidR="00D20F07" w:rsidRPr="00BD5B72" w:rsidRDefault="009F528E" w:rsidP="0067752E">
            <w:pPr>
              <w:pStyle w:val="a4"/>
              <w:rPr>
                <w:lang w:val="ru-RU"/>
              </w:rPr>
            </w:pPr>
            <w:hyperlink r:id="rId11" w:history="1">
              <w:r w:rsidR="00D20F07" w:rsidRPr="00BD5B72">
                <w:rPr>
                  <w:rStyle w:val="af4"/>
                  <w:lang w:val="ru-RU"/>
                </w:rPr>
                <w:t>Росстат, Регионы России – Основные характеристики субъектов РФ</w:t>
              </w:r>
            </w:hyperlink>
            <w:r w:rsidR="00D20F07" w:rsidRPr="00BD5B72">
              <w:rPr>
                <w:lang w:val="ru-RU"/>
              </w:rPr>
              <w:t>, для каждого региона в этом сборнике своя страница</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Географические_характеристики_(площ_1" w:history="1">
              <w:r w:rsidR="00D20F07" w:rsidRPr="00BD5B72">
                <w:rPr>
                  <w:rStyle w:val="af4"/>
                  <w:lang w:val="ru-RU"/>
                </w:rPr>
                <w:t>Расстояние от региональной столицы до Москвы</w:t>
              </w:r>
            </w:hyperlink>
            <w:r w:rsidR="00D20F07" w:rsidRPr="00BD5B72">
              <w:rPr>
                <w:lang w:val="ru-RU"/>
              </w:rPr>
              <w:t>, км.</w:t>
            </w:r>
          </w:p>
        </w:tc>
        <w:tc>
          <w:tcPr>
            <w:tcW w:w="2268" w:type="dxa"/>
            <w:shd w:val="clear" w:color="auto" w:fill="auto"/>
            <w:vAlign w:val="center"/>
          </w:tcPr>
          <w:p w:rsidR="00D20F07" w:rsidRPr="00BB2E07" w:rsidRDefault="00D20F07" w:rsidP="0067752E">
            <w:pPr>
              <w:pStyle w:val="a4"/>
            </w:pPr>
            <w:r w:rsidRPr="00BB2E07">
              <w:t>reg_disttomoscow</w:t>
            </w:r>
          </w:p>
        </w:tc>
        <w:tc>
          <w:tcPr>
            <w:tcW w:w="1701" w:type="dxa"/>
            <w:gridSpan w:val="3"/>
            <w:shd w:val="clear" w:color="auto" w:fill="auto"/>
            <w:vAlign w:val="center"/>
          </w:tcPr>
          <w:p w:rsidR="00D20F07" w:rsidRPr="00BB2E07" w:rsidRDefault="00D20F07" w:rsidP="0067752E">
            <w:pPr>
              <w:pStyle w:val="a4"/>
            </w:pPr>
            <w:r w:rsidRPr="00BB2E07">
              <w:t xml:space="preserve">2009 </w:t>
            </w:r>
          </w:p>
        </w:tc>
        <w:tc>
          <w:tcPr>
            <w:tcW w:w="2835" w:type="dxa"/>
            <w:gridSpan w:val="2"/>
            <w:shd w:val="clear" w:color="auto" w:fill="auto"/>
            <w:vAlign w:val="center"/>
          </w:tcPr>
          <w:p w:rsidR="00D20F07" w:rsidRPr="00BD5B72" w:rsidRDefault="009F528E" w:rsidP="0067752E">
            <w:pPr>
              <w:pStyle w:val="a4"/>
              <w:rPr>
                <w:lang w:val="ru-RU"/>
              </w:rPr>
            </w:pPr>
            <w:hyperlink r:id="rId12" w:history="1">
              <w:r w:rsidR="00D20F07" w:rsidRPr="00BD5B72">
                <w:rPr>
                  <w:rStyle w:val="af4"/>
                  <w:lang w:val="ru-RU"/>
                </w:rPr>
                <w:t>Росстат, Регионы России – Основные характеристики субъектов РФ</w:t>
              </w:r>
            </w:hyperlink>
            <w:r w:rsidR="00D20F07" w:rsidRPr="00BD5B72">
              <w:rPr>
                <w:lang w:val="ru-RU"/>
              </w:rPr>
              <w:t>, для каждого региона в этом сборнике своя страница</w:t>
            </w:r>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Расстояние от региональной столицы до Москвы по автомобильной дороге, км.</w:t>
            </w:r>
          </w:p>
          <w:p w:rsidR="00D20F07" w:rsidRPr="004D53CE" w:rsidRDefault="00D20F07" w:rsidP="0067752E">
            <w:pPr>
              <w:pStyle w:val="a4"/>
            </w:pPr>
            <w:r>
              <w:t>По данным Bing maps</w:t>
            </w:r>
          </w:p>
        </w:tc>
        <w:tc>
          <w:tcPr>
            <w:tcW w:w="2268" w:type="dxa"/>
            <w:shd w:val="clear" w:color="auto" w:fill="auto"/>
            <w:vAlign w:val="center"/>
          </w:tcPr>
          <w:p w:rsidR="00D20F07" w:rsidRPr="004D53CE" w:rsidRDefault="00D20F07" w:rsidP="0067752E">
            <w:pPr>
              <w:pStyle w:val="a4"/>
            </w:pPr>
            <w:r>
              <w:t>reg_bing</w:t>
            </w:r>
          </w:p>
        </w:tc>
        <w:tc>
          <w:tcPr>
            <w:tcW w:w="1701" w:type="dxa"/>
            <w:gridSpan w:val="3"/>
            <w:shd w:val="clear" w:color="auto" w:fill="auto"/>
            <w:vAlign w:val="center"/>
          </w:tcPr>
          <w:p w:rsidR="00D20F07" w:rsidRPr="004D53CE" w:rsidRDefault="00D20F07" w:rsidP="0067752E">
            <w:pPr>
              <w:pStyle w:val="a4"/>
            </w:pPr>
            <w:r>
              <w:t>2013</w:t>
            </w:r>
          </w:p>
        </w:tc>
        <w:tc>
          <w:tcPr>
            <w:tcW w:w="2835" w:type="dxa"/>
            <w:gridSpan w:val="2"/>
            <w:shd w:val="clear" w:color="auto" w:fill="auto"/>
            <w:vAlign w:val="center"/>
          </w:tcPr>
          <w:p w:rsidR="00D20F07" w:rsidRPr="004D53CE" w:rsidRDefault="009F528E" w:rsidP="0067752E">
            <w:pPr>
              <w:pStyle w:val="a4"/>
            </w:pPr>
            <w:hyperlink r:id="rId13" w:anchor="Y3A9NTUuNzUwMDAwfjM3LjU4MzMzNiZsdmw9MyZzdHk9ciZydHA9YWRyLn5hZHIuJm1vZGU9RCZydG9wPTB+MH4wfg==" w:history="1">
              <w:r w:rsidR="00D20F07" w:rsidRPr="004D53CE">
                <w:rPr>
                  <w:rStyle w:val="af4"/>
                </w:rPr>
                <w:t>Bing maps</w:t>
              </w:r>
            </w:hyperlink>
          </w:p>
        </w:tc>
      </w:tr>
      <w:tr w:rsidR="00D20F07" w:rsidRPr="00545F49" w:rsidTr="00D20F07">
        <w:trPr>
          <w:trHeight w:val="340"/>
        </w:trPr>
        <w:tc>
          <w:tcPr>
            <w:tcW w:w="6918" w:type="dxa"/>
            <w:gridSpan w:val="4"/>
            <w:shd w:val="clear" w:color="auto" w:fill="auto"/>
            <w:vAlign w:val="center"/>
          </w:tcPr>
          <w:p w:rsidR="00D20F07" w:rsidRPr="00BB2E07" w:rsidRDefault="009F528E" w:rsidP="0067752E">
            <w:pPr>
              <w:pStyle w:val="a4"/>
            </w:pPr>
            <w:hyperlink w:anchor="_Географические_характеристики_(площ_1" w:history="1">
              <w:r w:rsidR="00D20F07" w:rsidRPr="00995C62">
                <w:rPr>
                  <w:rStyle w:val="af4"/>
                </w:rPr>
                <w:t>Средняя температура января</w:t>
              </w:r>
            </w:hyperlink>
            <w:r w:rsidR="00D20F07" w:rsidRPr="00BB2E07">
              <w:t>, °С</w:t>
            </w:r>
          </w:p>
        </w:tc>
        <w:tc>
          <w:tcPr>
            <w:tcW w:w="2268" w:type="dxa"/>
            <w:shd w:val="clear" w:color="auto" w:fill="auto"/>
            <w:vAlign w:val="center"/>
          </w:tcPr>
          <w:p w:rsidR="00D20F07" w:rsidRPr="00BB2E07" w:rsidRDefault="00D20F07" w:rsidP="0067752E">
            <w:pPr>
              <w:pStyle w:val="a4"/>
            </w:pPr>
            <w:r w:rsidRPr="00BB2E07">
              <w:t>reg_tempjan</w:t>
            </w:r>
          </w:p>
        </w:tc>
        <w:tc>
          <w:tcPr>
            <w:tcW w:w="1701" w:type="dxa"/>
            <w:gridSpan w:val="3"/>
            <w:shd w:val="clear" w:color="auto" w:fill="auto"/>
            <w:vAlign w:val="center"/>
          </w:tcPr>
          <w:p w:rsidR="00D20F07" w:rsidRPr="00BB2E07" w:rsidRDefault="00D20F07" w:rsidP="0067752E">
            <w:pPr>
              <w:pStyle w:val="a4"/>
            </w:pPr>
            <w:r w:rsidRPr="00BB2E07">
              <w:t>2000-201</w:t>
            </w:r>
            <w:r>
              <w:t>4</w:t>
            </w:r>
          </w:p>
        </w:tc>
        <w:tc>
          <w:tcPr>
            <w:tcW w:w="2835" w:type="dxa"/>
            <w:gridSpan w:val="2"/>
            <w:shd w:val="clear" w:color="auto" w:fill="auto"/>
            <w:vAlign w:val="center"/>
          </w:tcPr>
          <w:p w:rsidR="00D20F07" w:rsidRPr="00BD5B72" w:rsidRDefault="009F528E" w:rsidP="0067752E">
            <w:pPr>
              <w:pStyle w:val="a4"/>
              <w:rPr>
                <w:lang w:val="ru-RU"/>
              </w:rPr>
            </w:pPr>
            <w:hyperlink r:id="rId14" w:history="1">
              <w:r w:rsidR="00D20F07" w:rsidRPr="00BD5B72">
                <w:rPr>
                  <w:rStyle w:val="af4"/>
                  <w:lang w:val="ru-RU"/>
                </w:rPr>
                <w:t>Росстат, Регионы России – Основные характеристики субъектов РФ</w:t>
              </w:r>
            </w:hyperlink>
          </w:p>
        </w:tc>
      </w:tr>
      <w:tr w:rsidR="00D20F07" w:rsidRPr="00545F49" w:rsidTr="00D20F07">
        <w:trPr>
          <w:trHeight w:val="340"/>
        </w:trPr>
        <w:tc>
          <w:tcPr>
            <w:tcW w:w="6918" w:type="dxa"/>
            <w:gridSpan w:val="4"/>
            <w:shd w:val="clear" w:color="auto" w:fill="auto"/>
            <w:vAlign w:val="center"/>
          </w:tcPr>
          <w:p w:rsidR="00D20F07" w:rsidRPr="00BB2E07" w:rsidRDefault="009F528E" w:rsidP="0067752E">
            <w:pPr>
              <w:pStyle w:val="a4"/>
            </w:pPr>
            <w:hyperlink w:anchor="_Географические_характеристики_(площ_1" w:history="1">
              <w:r w:rsidR="00D20F07" w:rsidRPr="00546D5B">
                <w:rPr>
                  <w:rStyle w:val="af4"/>
                </w:rPr>
                <w:t>Средняя температура июля</w:t>
              </w:r>
            </w:hyperlink>
            <w:r w:rsidR="00D20F07" w:rsidRPr="00BB2E07">
              <w:t>, °С</w:t>
            </w:r>
          </w:p>
        </w:tc>
        <w:tc>
          <w:tcPr>
            <w:tcW w:w="2268" w:type="dxa"/>
            <w:shd w:val="clear" w:color="auto" w:fill="auto"/>
            <w:vAlign w:val="center"/>
          </w:tcPr>
          <w:p w:rsidR="00D20F07" w:rsidRPr="00BB2E07" w:rsidRDefault="00D20F07" w:rsidP="0067752E">
            <w:pPr>
              <w:pStyle w:val="a4"/>
            </w:pPr>
            <w:r w:rsidRPr="00BB2E07">
              <w:t>reg_tempjuly</w:t>
            </w:r>
          </w:p>
        </w:tc>
        <w:tc>
          <w:tcPr>
            <w:tcW w:w="1701" w:type="dxa"/>
            <w:gridSpan w:val="3"/>
            <w:shd w:val="clear" w:color="auto" w:fill="auto"/>
            <w:vAlign w:val="center"/>
          </w:tcPr>
          <w:p w:rsidR="00D20F07" w:rsidRPr="00BB2E07" w:rsidRDefault="00D20F07" w:rsidP="0067752E">
            <w:pPr>
              <w:pStyle w:val="a4"/>
            </w:pPr>
            <w:r w:rsidRPr="00BB2E07">
              <w:t>2000-20</w:t>
            </w:r>
            <w:r>
              <w:t>14</w:t>
            </w:r>
          </w:p>
        </w:tc>
        <w:tc>
          <w:tcPr>
            <w:tcW w:w="2835" w:type="dxa"/>
            <w:gridSpan w:val="2"/>
            <w:shd w:val="clear" w:color="auto" w:fill="auto"/>
            <w:vAlign w:val="center"/>
          </w:tcPr>
          <w:p w:rsidR="00D20F07" w:rsidRPr="00BD5B72" w:rsidRDefault="009F528E" w:rsidP="0067752E">
            <w:pPr>
              <w:pStyle w:val="a4"/>
              <w:rPr>
                <w:lang w:val="ru-RU"/>
              </w:rPr>
            </w:pPr>
            <w:hyperlink r:id="rId15" w:history="1">
              <w:r w:rsidR="00D20F07" w:rsidRPr="00BD5B72">
                <w:rPr>
                  <w:rStyle w:val="af4"/>
                  <w:lang w:val="ru-RU"/>
                </w:rPr>
                <w:t>Росстат, Регионы России – Основные характеристики субъектов РФ</w:t>
              </w:r>
            </w:hyperlink>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F35C68" w:rsidRDefault="00D20F07" w:rsidP="006D6FED">
            <w:pPr>
              <w:pStyle w:val="2"/>
            </w:pPr>
            <w:bookmarkStart w:id="6" w:name="_Toc470624458"/>
            <w:r w:rsidRPr="00C62903">
              <w:lastRenderedPageBreak/>
              <w:t xml:space="preserve">Показатели </w:t>
            </w:r>
            <w:r w:rsidRPr="006D6FED">
              <w:t>эффективности</w:t>
            </w:r>
            <w:r w:rsidRPr="00C62903">
              <w:t xml:space="preserve"> органов </w:t>
            </w:r>
            <w:r w:rsidRPr="002D4039">
              <w:t>исполнительной</w:t>
            </w:r>
            <w:r w:rsidRPr="00C62903">
              <w:t xml:space="preserve"> власти</w:t>
            </w:r>
            <w:bookmarkEnd w:id="6"/>
          </w:p>
        </w:tc>
      </w:tr>
      <w:tr w:rsidR="00D20F07" w:rsidRPr="00545F49" w:rsidTr="00D20F07">
        <w:trPr>
          <w:trHeight w:val="340"/>
        </w:trPr>
        <w:tc>
          <w:tcPr>
            <w:tcW w:w="3686" w:type="dxa"/>
            <w:gridSpan w:val="2"/>
            <w:shd w:val="clear" w:color="auto" w:fill="auto"/>
            <w:vAlign w:val="center"/>
          </w:tcPr>
          <w:p w:rsidR="00D20F07" w:rsidRPr="00480D3E" w:rsidRDefault="009F528E" w:rsidP="0067752E">
            <w:pPr>
              <w:pStyle w:val="a4"/>
            </w:pPr>
            <w:hyperlink w:anchor="_Удовлетворенность_населения_деятель_1" w:history="1">
              <w:r w:rsidR="00D20F07" w:rsidRPr="00995C62">
                <w:rPr>
                  <w:rStyle w:val="af4"/>
                </w:rPr>
                <w:t>Общий уровень эффективности</w:t>
              </w:r>
            </w:hyperlink>
          </w:p>
        </w:tc>
        <w:tc>
          <w:tcPr>
            <w:tcW w:w="3232" w:type="dxa"/>
            <w:gridSpan w:val="2"/>
            <w:shd w:val="clear" w:color="auto" w:fill="auto"/>
            <w:vAlign w:val="center"/>
          </w:tcPr>
          <w:p w:rsidR="00D20F07" w:rsidRPr="00450A0F" w:rsidRDefault="00D20F07" w:rsidP="0067752E">
            <w:pPr>
              <w:pStyle w:val="a4"/>
            </w:pPr>
            <w:r>
              <w:t>И</w:t>
            </w:r>
            <w:r w:rsidRPr="00545F49">
              <w:t>ндекс</w:t>
            </w:r>
            <w:r>
              <w:t xml:space="preserve"> (ранги)</w:t>
            </w:r>
          </w:p>
        </w:tc>
        <w:tc>
          <w:tcPr>
            <w:tcW w:w="2268" w:type="dxa"/>
            <w:shd w:val="clear" w:color="auto" w:fill="auto"/>
            <w:vAlign w:val="center"/>
          </w:tcPr>
          <w:p w:rsidR="00D20F07" w:rsidRPr="00480D3E" w:rsidRDefault="00D20F07" w:rsidP="0067752E">
            <w:pPr>
              <w:pStyle w:val="a4"/>
            </w:pPr>
            <w:r>
              <w:t>efftotal</w:t>
            </w:r>
          </w:p>
        </w:tc>
        <w:tc>
          <w:tcPr>
            <w:tcW w:w="1701" w:type="dxa"/>
            <w:gridSpan w:val="3"/>
            <w:vMerge w:val="restart"/>
            <w:shd w:val="clear" w:color="auto" w:fill="auto"/>
            <w:vAlign w:val="center"/>
          </w:tcPr>
          <w:p w:rsidR="00D20F07" w:rsidRPr="00545F49" w:rsidRDefault="00D20F07" w:rsidP="0067752E">
            <w:pPr>
              <w:pStyle w:val="a4"/>
            </w:pPr>
            <w:r>
              <w:t>2007-2010</w:t>
            </w:r>
          </w:p>
        </w:tc>
        <w:tc>
          <w:tcPr>
            <w:tcW w:w="2835" w:type="dxa"/>
            <w:gridSpan w:val="2"/>
            <w:vMerge w:val="restart"/>
            <w:shd w:val="clear" w:color="auto" w:fill="auto"/>
            <w:vAlign w:val="center"/>
          </w:tcPr>
          <w:p w:rsidR="00D20F07" w:rsidRPr="00545F49" w:rsidRDefault="009F528E" w:rsidP="0067752E">
            <w:pPr>
              <w:pStyle w:val="a4"/>
            </w:pPr>
            <w:hyperlink r:id="rId16" w:history="1">
              <w:r w:rsidR="00D20F07" w:rsidRPr="00545F49">
                <w:rPr>
                  <w:rStyle w:val="af4"/>
                </w:rPr>
                <w:t>Министерство регионального развития</w:t>
              </w:r>
            </w:hyperlink>
            <w:r w:rsidR="00D20F07" w:rsidRPr="00545F49">
              <w:t xml:space="preserve"> </w:t>
            </w:r>
          </w:p>
        </w:tc>
      </w:tr>
      <w:tr w:rsidR="00D20F07" w:rsidRPr="00545F49" w:rsidTr="00D20F07">
        <w:trPr>
          <w:trHeight w:val="340"/>
        </w:trPr>
        <w:tc>
          <w:tcPr>
            <w:tcW w:w="3686" w:type="dxa"/>
            <w:gridSpan w:val="2"/>
            <w:vMerge w:val="restart"/>
            <w:shd w:val="clear" w:color="auto" w:fill="auto"/>
            <w:vAlign w:val="center"/>
          </w:tcPr>
          <w:p w:rsidR="00D20F07" w:rsidRPr="00BD5B72" w:rsidRDefault="00D20F07" w:rsidP="0067752E">
            <w:pPr>
              <w:pStyle w:val="a4"/>
              <w:rPr>
                <w:lang w:val="ru-RU"/>
              </w:rPr>
            </w:pPr>
            <w:r w:rsidRPr="00BD5B72">
              <w:rPr>
                <w:lang w:val="ru-RU"/>
              </w:rPr>
              <w:t>Сфера экономики и государственного управления</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Общий уровень эффективности в сфере</w:t>
            </w:r>
          </w:p>
        </w:tc>
        <w:tc>
          <w:tcPr>
            <w:tcW w:w="2268" w:type="dxa"/>
            <w:shd w:val="clear" w:color="auto" w:fill="auto"/>
            <w:vAlign w:val="center"/>
          </w:tcPr>
          <w:p w:rsidR="00D20F07" w:rsidRPr="006914FF" w:rsidRDefault="00D20F07" w:rsidP="0067752E">
            <w:pPr>
              <w:pStyle w:val="a4"/>
            </w:pPr>
            <w:r w:rsidRPr="00545F49">
              <w:t>econmanagement</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Результативност</w:t>
            </w:r>
            <w:r>
              <w:t>ь</w:t>
            </w:r>
            <w:r w:rsidRPr="00450A0F">
              <w:t xml:space="preserve"> деятельности ОИВ</w:t>
            </w:r>
          </w:p>
        </w:tc>
        <w:tc>
          <w:tcPr>
            <w:tcW w:w="2268" w:type="dxa"/>
            <w:shd w:val="clear" w:color="auto" w:fill="auto"/>
            <w:vAlign w:val="center"/>
          </w:tcPr>
          <w:p w:rsidR="00D20F07" w:rsidRPr="00545F49" w:rsidRDefault="00D20F07" w:rsidP="0067752E">
            <w:pPr>
              <w:pStyle w:val="a4"/>
            </w:pPr>
            <w:r>
              <w:t>econmanresults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Эффективность расходования бюджетных средств</w:t>
            </w:r>
          </w:p>
        </w:tc>
        <w:tc>
          <w:tcPr>
            <w:tcW w:w="2268" w:type="dxa"/>
            <w:shd w:val="clear" w:color="auto" w:fill="auto"/>
            <w:vAlign w:val="center"/>
          </w:tcPr>
          <w:p w:rsidR="00D20F07" w:rsidRPr="009C2ABD" w:rsidRDefault="00D20F07" w:rsidP="0067752E">
            <w:pPr>
              <w:pStyle w:val="a4"/>
            </w:pPr>
            <w:r>
              <w:t>econmanspending</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Оценка населением результатов деятельности ОИВ</w:t>
            </w:r>
          </w:p>
        </w:tc>
        <w:tc>
          <w:tcPr>
            <w:tcW w:w="2268" w:type="dxa"/>
            <w:shd w:val="clear" w:color="auto" w:fill="auto"/>
            <w:vAlign w:val="center"/>
          </w:tcPr>
          <w:p w:rsidR="00D20F07" w:rsidRPr="006914FF" w:rsidRDefault="00D20F07" w:rsidP="0067752E">
            <w:pPr>
              <w:pStyle w:val="a4"/>
            </w:pPr>
            <w:r>
              <w:t>econmangrades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val="restart"/>
            <w:shd w:val="clear" w:color="auto" w:fill="auto"/>
            <w:vAlign w:val="center"/>
          </w:tcPr>
          <w:p w:rsidR="00D20F07" w:rsidRPr="00545F49" w:rsidRDefault="00D20F07" w:rsidP="0067752E">
            <w:pPr>
              <w:pStyle w:val="a4"/>
            </w:pPr>
            <w:r w:rsidRPr="00450A0F">
              <w:t>Сфера здравоохранения</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Общий уровень эффективности в сфере</w:t>
            </w:r>
          </w:p>
        </w:tc>
        <w:tc>
          <w:tcPr>
            <w:tcW w:w="2268" w:type="dxa"/>
            <w:shd w:val="clear" w:color="auto" w:fill="auto"/>
            <w:vAlign w:val="center"/>
          </w:tcPr>
          <w:p w:rsidR="00D20F07" w:rsidRPr="006914FF" w:rsidRDefault="00D20F07" w:rsidP="0067752E">
            <w:pPr>
              <w:pStyle w:val="a4"/>
            </w:pPr>
            <w:r>
              <w:t>health</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450A0F"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Результативност</w:t>
            </w:r>
            <w:r>
              <w:t>ь</w:t>
            </w:r>
            <w:r w:rsidRPr="00450A0F">
              <w:t xml:space="preserve"> деятельности ОИВ</w:t>
            </w:r>
          </w:p>
        </w:tc>
        <w:tc>
          <w:tcPr>
            <w:tcW w:w="2268" w:type="dxa"/>
            <w:shd w:val="clear" w:color="auto" w:fill="auto"/>
            <w:vAlign w:val="center"/>
          </w:tcPr>
          <w:p w:rsidR="00D20F07" w:rsidRPr="006914FF" w:rsidRDefault="00D20F07" w:rsidP="0067752E">
            <w:pPr>
              <w:pStyle w:val="a4"/>
            </w:pPr>
            <w:r>
              <w:t>healthresults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Эффективность расходования бюджетных средств</w:t>
            </w:r>
          </w:p>
        </w:tc>
        <w:tc>
          <w:tcPr>
            <w:tcW w:w="2268" w:type="dxa"/>
            <w:shd w:val="clear" w:color="auto" w:fill="auto"/>
            <w:vAlign w:val="center"/>
          </w:tcPr>
          <w:p w:rsidR="00D20F07" w:rsidRPr="00450A0F" w:rsidRDefault="00D20F07" w:rsidP="0067752E">
            <w:pPr>
              <w:pStyle w:val="a4"/>
            </w:pPr>
            <w:r>
              <w:t>h</w:t>
            </w:r>
            <w:r w:rsidRPr="00545F49">
              <w:t>ealth</w:t>
            </w:r>
            <w:r>
              <w:t>spending</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Оценка населением результатов деятельности ОИВ</w:t>
            </w:r>
          </w:p>
        </w:tc>
        <w:tc>
          <w:tcPr>
            <w:tcW w:w="2268" w:type="dxa"/>
            <w:shd w:val="clear" w:color="auto" w:fill="auto"/>
            <w:vAlign w:val="center"/>
          </w:tcPr>
          <w:p w:rsidR="00D20F07" w:rsidRPr="006914FF" w:rsidRDefault="00D20F07" w:rsidP="0067752E">
            <w:pPr>
              <w:pStyle w:val="a4"/>
            </w:pPr>
            <w:r>
              <w:t>healthgrades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val="restart"/>
            <w:shd w:val="clear" w:color="auto" w:fill="auto"/>
            <w:vAlign w:val="center"/>
          </w:tcPr>
          <w:p w:rsidR="00D20F07" w:rsidRPr="00545F49" w:rsidRDefault="00D20F07" w:rsidP="0067752E">
            <w:pPr>
              <w:pStyle w:val="a4"/>
            </w:pPr>
            <w:r w:rsidRPr="00450A0F">
              <w:t xml:space="preserve">Сфера </w:t>
            </w:r>
            <w:r>
              <w:t>образования</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Общий уровень эффективности в сфере</w:t>
            </w:r>
          </w:p>
        </w:tc>
        <w:tc>
          <w:tcPr>
            <w:tcW w:w="2268" w:type="dxa"/>
            <w:shd w:val="clear" w:color="auto" w:fill="auto"/>
            <w:vAlign w:val="center"/>
          </w:tcPr>
          <w:p w:rsidR="00D20F07" w:rsidRPr="006914FF" w:rsidRDefault="00D20F07" w:rsidP="0067752E">
            <w:pPr>
              <w:pStyle w:val="a4"/>
            </w:pPr>
            <w:r>
              <w:t>educ</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450A0F" w:rsidRDefault="00D20F07" w:rsidP="0067752E">
            <w:pPr>
              <w:pStyle w:val="a4"/>
            </w:pPr>
          </w:p>
        </w:tc>
        <w:tc>
          <w:tcPr>
            <w:tcW w:w="3232" w:type="dxa"/>
            <w:gridSpan w:val="2"/>
            <w:shd w:val="clear" w:color="auto" w:fill="auto"/>
            <w:vAlign w:val="center"/>
          </w:tcPr>
          <w:p w:rsidR="00D20F07" w:rsidRPr="00545F49" w:rsidRDefault="00D20F07" w:rsidP="0067752E">
            <w:pPr>
              <w:pStyle w:val="a4"/>
            </w:pPr>
            <w:r>
              <w:t>Результативность</w:t>
            </w:r>
            <w:r w:rsidRPr="00450A0F">
              <w:t xml:space="preserve"> деятельности ОИВ</w:t>
            </w:r>
          </w:p>
        </w:tc>
        <w:tc>
          <w:tcPr>
            <w:tcW w:w="2268" w:type="dxa"/>
            <w:shd w:val="clear" w:color="auto" w:fill="auto"/>
            <w:vAlign w:val="center"/>
          </w:tcPr>
          <w:p w:rsidR="00D20F07" w:rsidRPr="006914FF" w:rsidRDefault="00D20F07" w:rsidP="0067752E">
            <w:pPr>
              <w:pStyle w:val="a4"/>
            </w:pPr>
            <w:r>
              <w:t>educresults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Эффективность расходования бюджетных средств</w:t>
            </w:r>
          </w:p>
        </w:tc>
        <w:tc>
          <w:tcPr>
            <w:tcW w:w="2268" w:type="dxa"/>
            <w:shd w:val="clear" w:color="auto" w:fill="auto"/>
            <w:vAlign w:val="center"/>
          </w:tcPr>
          <w:p w:rsidR="00D20F07" w:rsidRPr="009840D4" w:rsidRDefault="00D20F07" w:rsidP="0067752E">
            <w:pPr>
              <w:pStyle w:val="a4"/>
            </w:pPr>
            <w:r>
              <w:t>educspending</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Оценка населением результатов деятельности ОИВ</w:t>
            </w:r>
          </w:p>
        </w:tc>
        <w:tc>
          <w:tcPr>
            <w:tcW w:w="2268" w:type="dxa"/>
            <w:shd w:val="clear" w:color="auto" w:fill="auto"/>
            <w:vAlign w:val="center"/>
          </w:tcPr>
          <w:p w:rsidR="00D20F07" w:rsidRPr="006914FF" w:rsidRDefault="00D20F07" w:rsidP="0067752E">
            <w:pPr>
              <w:pStyle w:val="a4"/>
            </w:pPr>
            <w:r>
              <w:t>educgrades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val="restart"/>
            <w:shd w:val="clear" w:color="auto" w:fill="auto"/>
            <w:vAlign w:val="center"/>
          </w:tcPr>
          <w:p w:rsidR="00D20F07" w:rsidRPr="00BD5B72" w:rsidRDefault="00D20F07" w:rsidP="0067752E">
            <w:pPr>
              <w:pStyle w:val="a4"/>
              <w:rPr>
                <w:lang w:val="ru-RU"/>
              </w:rPr>
            </w:pPr>
            <w:r w:rsidRPr="00BD5B72">
              <w:rPr>
                <w:lang w:val="ru-RU"/>
              </w:rPr>
              <w:t>Сфера жилищного строительства и ЖКХ</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Общий уровень эффективности в сфере</w:t>
            </w:r>
          </w:p>
        </w:tc>
        <w:tc>
          <w:tcPr>
            <w:tcW w:w="2268" w:type="dxa"/>
            <w:shd w:val="clear" w:color="auto" w:fill="auto"/>
            <w:vAlign w:val="center"/>
          </w:tcPr>
          <w:p w:rsidR="00D20F07" w:rsidRPr="006914FF" w:rsidRDefault="00D20F07" w:rsidP="0067752E">
            <w:pPr>
              <w:pStyle w:val="a4"/>
            </w:pPr>
            <w:r w:rsidRPr="00545F49">
              <w:t>zhkkhcoonstruction</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450A0F"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Результативност</w:t>
            </w:r>
            <w:r>
              <w:t>ь</w:t>
            </w:r>
            <w:r w:rsidRPr="00450A0F">
              <w:t xml:space="preserve"> деятельности ОИВ</w:t>
            </w:r>
          </w:p>
        </w:tc>
        <w:tc>
          <w:tcPr>
            <w:tcW w:w="2268" w:type="dxa"/>
            <w:shd w:val="clear" w:color="auto" w:fill="auto"/>
            <w:vAlign w:val="center"/>
          </w:tcPr>
          <w:p w:rsidR="00D20F07" w:rsidRPr="006914FF" w:rsidRDefault="00D20F07" w:rsidP="0067752E">
            <w:pPr>
              <w:pStyle w:val="a4"/>
            </w:pPr>
            <w:r>
              <w:t>zhkkhresults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450A0F">
              <w:t>Эффективность расходования бюджетных средств</w:t>
            </w:r>
          </w:p>
        </w:tc>
        <w:tc>
          <w:tcPr>
            <w:tcW w:w="2268" w:type="dxa"/>
            <w:shd w:val="clear" w:color="auto" w:fill="auto"/>
            <w:vAlign w:val="center"/>
          </w:tcPr>
          <w:p w:rsidR="00D20F07" w:rsidRPr="009C2ABD" w:rsidRDefault="00D20F07" w:rsidP="0067752E">
            <w:pPr>
              <w:pStyle w:val="a4"/>
            </w:pPr>
            <w:r w:rsidRPr="00545F49">
              <w:t>zhkkh</w:t>
            </w:r>
            <w:r>
              <w:t>spending</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vMerge/>
            <w:tcBorders>
              <w:bottom w:val="single" w:sz="4" w:space="0" w:color="000000"/>
            </w:tcBorders>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Оценка населением результатов деятельности ОИВ</w:t>
            </w:r>
          </w:p>
        </w:tc>
        <w:tc>
          <w:tcPr>
            <w:tcW w:w="2268" w:type="dxa"/>
            <w:shd w:val="clear" w:color="auto" w:fill="auto"/>
            <w:vAlign w:val="center"/>
          </w:tcPr>
          <w:p w:rsidR="00D20F07" w:rsidRPr="006914FF" w:rsidRDefault="00D20F07" w:rsidP="0067752E">
            <w:pPr>
              <w:pStyle w:val="a4"/>
            </w:pPr>
            <w:r>
              <w:t>zhkkhgrades</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3686" w:type="dxa"/>
            <w:gridSpan w:val="2"/>
            <w:tcBorders>
              <w:bottom w:val="single" w:sz="4" w:space="0" w:color="auto"/>
            </w:tcBorders>
            <w:shd w:val="clear" w:color="auto" w:fill="auto"/>
            <w:vAlign w:val="center"/>
          </w:tcPr>
          <w:p w:rsidR="00D20F07" w:rsidRPr="00BD5B72" w:rsidRDefault="00D20F07" w:rsidP="0067752E">
            <w:pPr>
              <w:pStyle w:val="a4"/>
              <w:rPr>
                <w:lang w:val="ru-RU"/>
              </w:rPr>
            </w:pPr>
            <w:r w:rsidRPr="00BD5B72">
              <w:rPr>
                <w:lang w:val="ru-RU"/>
              </w:rPr>
              <w:t>Оценка населением уровня криминогенности в субъекте РФ</w:t>
            </w:r>
          </w:p>
        </w:tc>
        <w:tc>
          <w:tcPr>
            <w:tcW w:w="3232" w:type="dxa"/>
            <w:gridSpan w:val="2"/>
            <w:vMerge w:val="restart"/>
            <w:shd w:val="clear" w:color="auto" w:fill="auto"/>
            <w:vAlign w:val="center"/>
          </w:tcPr>
          <w:p w:rsidR="00D20F07" w:rsidRPr="00BD5B72" w:rsidRDefault="00D20F07" w:rsidP="0067752E">
            <w:pPr>
              <w:pStyle w:val="a4"/>
              <w:rPr>
                <w:lang w:val="ru-RU"/>
              </w:rPr>
            </w:pPr>
            <w:r w:rsidRPr="00BD5B72">
              <w:rPr>
                <w:lang w:val="ru-RU"/>
              </w:rPr>
              <w:t>Процент от числа опрошенных.</w:t>
            </w:r>
          </w:p>
          <w:p w:rsidR="00D20F07" w:rsidRPr="00331FC9" w:rsidRDefault="00D20F07" w:rsidP="0067752E">
            <w:pPr>
              <w:pStyle w:val="a4"/>
            </w:pPr>
            <w:r w:rsidRPr="00BD5B72">
              <w:rPr>
                <w:lang w:val="ru-RU"/>
              </w:rPr>
              <w:t xml:space="preserve">Показатели больше не применяются, см. </w:t>
            </w:r>
            <w:hyperlink r:id="rId17" w:anchor="p374" w:history="1">
              <w:r w:rsidRPr="000D4E61">
                <w:rPr>
                  <w:rStyle w:val="af4"/>
                </w:rPr>
                <w:t>перечень</w:t>
              </w:r>
            </w:hyperlink>
          </w:p>
        </w:tc>
        <w:tc>
          <w:tcPr>
            <w:tcW w:w="2268" w:type="dxa"/>
            <w:shd w:val="clear" w:color="auto" w:fill="auto"/>
            <w:vAlign w:val="center"/>
          </w:tcPr>
          <w:p w:rsidR="00D20F07" w:rsidRPr="00331FC9" w:rsidRDefault="00D20F07" w:rsidP="0067752E">
            <w:pPr>
              <w:pStyle w:val="a4"/>
            </w:pPr>
            <w:r w:rsidRPr="00331FC9">
              <w:t>reg_criminog</w:t>
            </w:r>
          </w:p>
        </w:tc>
        <w:tc>
          <w:tcPr>
            <w:tcW w:w="1701" w:type="dxa"/>
            <w:gridSpan w:val="3"/>
            <w:shd w:val="clear" w:color="auto" w:fill="auto"/>
            <w:vAlign w:val="center"/>
          </w:tcPr>
          <w:p w:rsidR="00D20F07" w:rsidRPr="00331FC9" w:rsidRDefault="00D20F07" w:rsidP="0067752E">
            <w:pPr>
              <w:pStyle w:val="a4"/>
            </w:pPr>
            <w:r w:rsidRPr="00331FC9">
              <w:t>2007-2011</w:t>
            </w:r>
          </w:p>
        </w:tc>
        <w:tc>
          <w:tcPr>
            <w:tcW w:w="2835" w:type="dxa"/>
            <w:gridSpan w:val="2"/>
            <w:shd w:val="clear" w:color="auto" w:fill="auto"/>
            <w:vAlign w:val="center"/>
          </w:tcPr>
          <w:p w:rsidR="00D20F07" w:rsidRPr="00331FC9" w:rsidRDefault="009F528E" w:rsidP="0067752E">
            <w:pPr>
              <w:pStyle w:val="a4"/>
            </w:pPr>
            <w:hyperlink r:id="rId18" w:history="1">
              <w:r w:rsidR="00D20F07" w:rsidRPr="00331FC9">
                <w:rPr>
                  <w:rStyle w:val="af4"/>
                </w:rPr>
                <w:t>ЕМИСС</w:t>
              </w:r>
            </w:hyperlink>
          </w:p>
        </w:tc>
      </w:tr>
      <w:tr w:rsidR="00D20F07" w:rsidRPr="00545F49" w:rsidTr="00D20F07">
        <w:trPr>
          <w:trHeight w:val="340"/>
        </w:trPr>
        <w:tc>
          <w:tcPr>
            <w:tcW w:w="3686" w:type="dxa"/>
            <w:gridSpan w:val="2"/>
            <w:tcBorders>
              <w:top w:val="single" w:sz="4" w:space="0" w:color="auto"/>
            </w:tcBorders>
            <w:shd w:val="clear" w:color="auto" w:fill="auto"/>
            <w:vAlign w:val="center"/>
          </w:tcPr>
          <w:p w:rsidR="00D20F07" w:rsidRPr="00BD5B72" w:rsidRDefault="009F528E" w:rsidP="0067752E">
            <w:pPr>
              <w:pStyle w:val="a4"/>
              <w:rPr>
                <w:lang w:val="ru-RU"/>
              </w:rPr>
            </w:pPr>
            <w:hyperlink w:anchor="_Удовлетворенность_населения_деятель_1" w:history="1">
              <w:r w:rsidR="00D20F07" w:rsidRPr="00BD5B72">
                <w:rPr>
                  <w:rStyle w:val="af4"/>
                  <w:lang w:val="ru-RU"/>
                </w:rPr>
                <w:t>Удовлетворенность населения деятельностью органов исполнительной власти субъекта РФ по обеспечению безопасности граждан</w:t>
              </w:r>
            </w:hyperlink>
          </w:p>
        </w:tc>
        <w:tc>
          <w:tcPr>
            <w:tcW w:w="3232" w:type="dxa"/>
            <w:gridSpan w:val="2"/>
            <w:vMerge/>
            <w:shd w:val="clear" w:color="auto" w:fill="auto"/>
            <w:vAlign w:val="center"/>
          </w:tcPr>
          <w:p w:rsidR="00D20F07" w:rsidRPr="00BD5B72" w:rsidRDefault="00D20F07" w:rsidP="0067752E">
            <w:pPr>
              <w:pStyle w:val="a4"/>
              <w:rPr>
                <w:lang w:val="ru-RU"/>
              </w:rPr>
            </w:pPr>
          </w:p>
        </w:tc>
        <w:tc>
          <w:tcPr>
            <w:tcW w:w="2268" w:type="dxa"/>
            <w:shd w:val="clear" w:color="auto" w:fill="auto"/>
            <w:vAlign w:val="center"/>
          </w:tcPr>
          <w:p w:rsidR="00D20F07" w:rsidRPr="00450A0F" w:rsidRDefault="00D20F07" w:rsidP="0067752E">
            <w:pPr>
              <w:pStyle w:val="a4"/>
            </w:pPr>
            <w:r>
              <w:t>reg_safety</w:t>
            </w:r>
          </w:p>
        </w:tc>
        <w:tc>
          <w:tcPr>
            <w:tcW w:w="1701" w:type="dxa"/>
            <w:gridSpan w:val="3"/>
            <w:shd w:val="clear" w:color="auto" w:fill="auto"/>
            <w:vAlign w:val="center"/>
          </w:tcPr>
          <w:p w:rsidR="00D20F07" w:rsidRPr="00545F49" w:rsidRDefault="00D20F07" w:rsidP="0067752E">
            <w:pPr>
              <w:pStyle w:val="a4"/>
            </w:pPr>
            <w:r>
              <w:t>2008-2011</w:t>
            </w:r>
            <w:r w:rsidRPr="00545F49">
              <w:t xml:space="preserve"> </w:t>
            </w:r>
          </w:p>
        </w:tc>
        <w:tc>
          <w:tcPr>
            <w:tcW w:w="2835" w:type="dxa"/>
            <w:gridSpan w:val="2"/>
            <w:shd w:val="clear" w:color="auto" w:fill="auto"/>
            <w:vAlign w:val="center"/>
          </w:tcPr>
          <w:p w:rsidR="00D20F07" w:rsidRPr="00545F49" w:rsidRDefault="009F528E" w:rsidP="0067752E">
            <w:pPr>
              <w:pStyle w:val="a4"/>
            </w:pPr>
            <w:hyperlink r:id="rId19" w:history="1">
              <w:r w:rsidR="00D20F07" w:rsidRPr="00331FC9">
                <w:rPr>
                  <w:rStyle w:val="af4"/>
                </w:rPr>
                <w:t>ЕМИСС</w:t>
              </w:r>
            </w:hyperlink>
          </w:p>
        </w:tc>
      </w:tr>
      <w:tr w:rsidR="00D20F07" w:rsidRPr="00545F49" w:rsidTr="00D20F07">
        <w:trPr>
          <w:trHeight w:val="340"/>
        </w:trPr>
        <w:tc>
          <w:tcPr>
            <w:tcW w:w="3686" w:type="dxa"/>
            <w:gridSpan w:val="2"/>
            <w:shd w:val="clear" w:color="auto" w:fill="auto"/>
            <w:vAlign w:val="center"/>
          </w:tcPr>
          <w:p w:rsidR="00D20F07" w:rsidRPr="00BD5B72" w:rsidRDefault="009F528E" w:rsidP="0067752E">
            <w:pPr>
              <w:pStyle w:val="a4"/>
              <w:rPr>
                <w:shd w:val="clear" w:color="auto" w:fill="FFFFFF"/>
                <w:lang w:val="ru-RU"/>
              </w:rPr>
            </w:pPr>
            <w:hyperlink w:anchor="_Удовлетворенность_населения_деятель_1" w:history="1">
              <w:r w:rsidR="00D20F07" w:rsidRPr="00BD5B72">
                <w:rPr>
                  <w:rStyle w:val="af4"/>
                  <w:lang w:val="ru-RU"/>
                </w:rPr>
                <w:t>Удовлетворенность населения деятельностью органов исполнительной власти субъекта РФ</w:t>
              </w:r>
            </w:hyperlink>
          </w:p>
        </w:tc>
        <w:tc>
          <w:tcPr>
            <w:tcW w:w="3232" w:type="dxa"/>
            <w:gridSpan w:val="2"/>
            <w:vMerge/>
            <w:shd w:val="clear" w:color="auto" w:fill="auto"/>
            <w:vAlign w:val="center"/>
          </w:tcPr>
          <w:p w:rsidR="00D20F07" w:rsidRPr="00BD5B72" w:rsidRDefault="00D20F07" w:rsidP="0067752E">
            <w:pPr>
              <w:pStyle w:val="a4"/>
              <w:rPr>
                <w:shd w:val="clear" w:color="auto" w:fill="FFFFFF"/>
                <w:lang w:val="ru-RU"/>
              </w:rPr>
            </w:pPr>
          </w:p>
        </w:tc>
        <w:tc>
          <w:tcPr>
            <w:tcW w:w="2268" w:type="dxa"/>
            <w:shd w:val="clear" w:color="auto" w:fill="auto"/>
            <w:vAlign w:val="center"/>
          </w:tcPr>
          <w:p w:rsidR="00D20F07" w:rsidRPr="00450A0F" w:rsidRDefault="00D20F07" w:rsidP="0067752E">
            <w:pPr>
              <w:pStyle w:val="a4"/>
            </w:pPr>
            <w:r>
              <w:t>reg_administ</w:t>
            </w:r>
          </w:p>
        </w:tc>
        <w:tc>
          <w:tcPr>
            <w:tcW w:w="1701" w:type="dxa"/>
            <w:gridSpan w:val="3"/>
            <w:shd w:val="clear" w:color="auto" w:fill="auto"/>
            <w:vAlign w:val="center"/>
          </w:tcPr>
          <w:p w:rsidR="00D20F07" w:rsidRDefault="00D20F07" w:rsidP="0067752E">
            <w:pPr>
              <w:pStyle w:val="a4"/>
            </w:pPr>
            <w:r>
              <w:t>2007-2011</w:t>
            </w:r>
          </w:p>
        </w:tc>
        <w:tc>
          <w:tcPr>
            <w:tcW w:w="2835" w:type="dxa"/>
            <w:gridSpan w:val="2"/>
            <w:shd w:val="clear" w:color="auto" w:fill="auto"/>
            <w:vAlign w:val="center"/>
          </w:tcPr>
          <w:p w:rsidR="00D20F07" w:rsidRPr="00545F49" w:rsidRDefault="009F528E" w:rsidP="0067752E">
            <w:pPr>
              <w:pStyle w:val="a4"/>
            </w:pPr>
            <w:hyperlink r:id="rId20" w:history="1">
              <w:r w:rsidR="00D20F07" w:rsidRPr="009429D2">
                <w:rPr>
                  <w:rStyle w:val="af4"/>
                </w:rPr>
                <w:t>ЕМИСС</w:t>
              </w:r>
            </w:hyperlink>
          </w:p>
        </w:tc>
      </w:tr>
      <w:tr w:rsidR="00D20F07" w:rsidRPr="00545F49" w:rsidTr="00D20F07">
        <w:trPr>
          <w:trHeight w:val="340"/>
        </w:trPr>
        <w:tc>
          <w:tcPr>
            <w:tcW w:w="3686" w:type="dxa"/>
            <w:gridSpan w:val="2"/>
            <w:shd w:val="clear" w:color="auto" w:fill="auto"/>
            <w:vAlign w:val="center"/>
          </w:tcPr>
          <w:p w:rsidR="00D20F07" w:rsidRPr="00BD5B72" w:rsidRDefault="009F528E" w:rsidP="0067752E">
            <w:pPr>
              <w:pStyle w:val="a4"/>
              <w:rPr>
                <w:shd w:val="clear" w:color="auto" w:fill="FFFFFF"/>
                <w:lang w:val="ru-RU"/>
              </w:rPr>
            </w:pPr>
            <w:hyperlink w:anchor="_Удовлетворенность_населения_деятель_1" w:history="1">
              <w:r w:rsidR="00D20F07" w:rsidRPr="00BD5B72">
                <w:rPr>
                  <w:rStyle w:val="af4"/>
                  <w:lang w:val="ru-RU"/>
                </w:rPr>
                <w:t>Удовлетворенность населения информационной открытостью органов исполнительной власти субъекта РФ</w:t>
              </w:r>
            </w:hyperlink>
          </w:p>
        </w:tc>
        <w:tc>
          <w:tcPr>
            <w:tcW w:w="3232" w:type="dxa"/>
            <w:gridSpan w:val="2"/>
            <w:vMerge/>
            <w:shd w:val="clear" w:color="auto" w:fill="auto"/>
            <w:vAlign w:val="center"/>
          </w:tcPr>
          <w:p w:rsidR="00D20F07" w:rsidRPr="00BD5B72" w:rsidRDefault="00D20F07" w:rsidP="0067752E">
            <w:pPr>
              <w:pStyle w:val="a4"/>
              <w:rPr>
                <w:shd w:val="clear" w:color="auto" w:fill="FFFFFF"/>
                <w:lang w:val="ru-RU"/>
              </w:rPr>
            </w:pPr>
          </w:p>
        </w:tc>
        <w:tc>
          <w:tcPr>
            <w:tcW w:w="2268" w:type="dxa"/>
            <w:shd w:val="clear" w:color="auto" w:fill="auto"/>
            <w:vAlign w:val="center"/>
          </w:tcPr>
          <w:p w:rsidR="00D20F07" w:rsidRPr="00450A0F" w:rsidRDefault="00D20F07" w:rsidP="0067752E">
            <w:pPr>
              <w:pStyle w:val="a4"/>
            </w:pPr>
            <w:r>
              <w:t>reg_media</w:t>
            </w:r>
          </w:p>
        </w:tc>
        <w:tc>
          <w:tcPr>
            <w:tcW w:w="1701" w:type="dxa"/>
            <w:gridSpan w:val="3"/>
            <w:shd w:val="clear" w:color="auto" w:fill="auto"/>
            <w:vAlign w:val="center"/>
          </w:tcPr>
          <w:p w:rsidR="00D20F07" w:rsidRDefault="00D20F07" w:rsidP="0067752E">
            <w:pPr>
              <w:pStyle w:val="a4"/>
            </w:pPr>
            <w:r>
              <w:t>2007-2011</w:t>
            </w:r>
          </w:p>
        </w:tc>
        <w:tc>
          <w:tcPr>
            <w:tcW w:w="2835" w:type="dxa"/>
            <w:gridSpan w:val="2"/>
            <w:shd w:val="clear" w:color="auto" w:fill="auto"/>
            <w:vAlign w:val="center"/>
          </w:tcPr>
          <w:p w:rsidR="00D20F07" w:rsidRPr="00545F49" w:rsidRDefault="009F528E" w:rsidP="0067752E">
            <w:pPr>
              <w:pStyle w:val="a4"/>
            </w:pPr>
            <w:hyperlink r:id="rId21" w:history="1">
              <w:r w:rsidR="00D20F07" w:rsidRPr="00184746">
                <w:rPr>
                  <w:rStyle w:val="af4"/>
                </w:rPr>
                <w:t>ЕМИСС</w:t>
              </w:r>
            </w:hyperlink>
          </w:p>
        </w:tc>
      </w:tr>
      <w:tr w:rsidR="00D20F07" w:rsidRPr="00545F49" w:rsidTr="00D20F07">
        <w:trPr>
          <w:trHeight w:val="340"/>
        </w:trPr>
        <w:tc>
          <w:tcPr>
            <w:tcW w:w="3686" w:type="dxa"/>
            <w:gridSpan w:val="2"/>
            <w:shd w:val="clear" w:color="auto" w:fill="auto"/>
            <w:vAlign w:val="center"/>
          </w:tcPr>
          <w:p w:rsidR="00D20F07" w:rsidRPr="00C475CD" w:rsidRDefault="009F528E" w:rsidP="0067752E">
            <w:pPr>
              <w:pStyle w:val="a4"/>
            </w:pPr>
            <w:hyperlink w:anchor="_Удовлетворенность_населения_деятель_1" w:history="1">
              <w:r w:rsidR="00D20F07" w:rsidRPr="002866B5">
                <w:rPr>
                  <w:rStyle w:val="af4"/>
                </w:rPr>
                <w:t>Удовлетворенность населения медицинской помощью</w:t>
              </w:r>
            </w:hyperlink>
          </w:p>
        </w:tc>
        <w:tc>
          <w:tcPr>
            <w:tcW w:w="3232" w:type="dxa"/>
            <w:gridSpan w:val="2"/>
            <w:vMerge/>
            <w:shd w:val="clear" w:color="auto" w:fill="auto"/>
            <w:vAlign w:val="center"/>
          </w:tcPr>
          <w:p w:rsidR="00D20F07" w:rsidRPr="00042C09" w:rsidRDefault="00D20F07" w:rsidP="0067752E">
            <w:pPr>
              <w:pStyle w:val="a4"/>
              <w:rPr>
                <w:shd w:val="clear" w:color="auto" w:fill="FFFFFF"/>
              </w:rPr>
            </w:pPr>
          </w:p>
        </w:tc>
        <w:tc>
          <w:tcPr>
            <w:tcW w:w="2268" w:type="dxa"/>
            <w:shd w:val="clear" w:color="auto" w:fill="auto"/>
            <w:vAlign w:val="center"/>
          </w:tcPr>
          <w:p w:rsidR="00D20F07" w:rsidRPr="00450A0F" w:rsidRDefault="00D20F07" w:rsidP="0067752E">
            <w:pPr>
              <w:pStyle w:val="a4"/>
            </w:pPr>
            <w:r>
              <w:t>reg_medic</w:t>
            </w:r>
          </w:p>
        </w:tc>
        <w:tc>
          <w:tcPr>
            <w:tcW w:w="1701" w:type="dxa"/>
            <w:gridSpan w:val="3"/>
            <w:shd w:val="clear" w:color="auto" w:fill="auto"/>
            <w:vAlign w:val="center"/>
          </w:tcPr>
          <w:p w:rsidR="00D20F07" w:rsidRDefault="00D20F07" w:rsidP="0067752E">
            <w:pPr>
              <w:pStyle w:val="a4"/>
            </w:pPr>
            <w:r>
              <w:t>2007-2011</w:t>
            </w:r>
          </w:p>
        </w:tc>
        <w:tc>
          <w:tcPr>
            <w:tcW w:w="2835" w:type="dxa"/>
            <w:gridSpan w:val="2"/>
            <w:shd w:val="clear" w:color="auto" w:fill="auto"/>
            <w:vAlign w:val="center"/>
          </w:tcPr>
          <w:p w:rsidR="00D20F07" w:rsidRPr="00C475CD" w:rsidRDefault="009F528E" w:rsidP="0067752E">
            <w:pPr>
              <w:pStyle w:val="a4"/>
            </w:pPr>
            <w:hyperlink r:id="rId22" w:history="1">
              <w:r w:rsidR="00D20F07" w:rsidRPr="00C475CD">
                <w:rPr>
                  <w:rStyle w:val="af4"/>
                </w:rPr>
                <w:t>ЕМИСС</w:t>
              </w:r>
            </w:hyperlink>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7" w:name="_Toc470624459"/>
            <w:r w:rsidRPr="00C62903">
              <w:t>Показатели размера региональной бюрократии</w:t>
            </w:r>
            <w:bookmarkEnd w:id="7"/>
          </w:p>
        </w:tc>
      </w:tr>
      <w:tr w:rsidR="00D20F07" w:rsidRPr="00372AD2"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работников,_занятых_1" w:history="1">
              <w:r w:rsidR="00D20F07" w:rsidRPr="00BD5B72">
                <w:rPr>
                  <w:rStyle w:val="af4"/>
                  <w:lang w:val="ru-RU"/>
                </w:rPr>
                <w:t>Численность работников государственных органов и органов местного самоуправления по ветвям власти на конец года</w:t>
              </w:r>
            </w:hyperlink>
            <w:r w:rsidR="00D20F07" w:rsidRPr="00BD5B72">
              <w:rPr>
                <w:lang w:val="ru-RU"/>
              </w:rPr>
              <w:t>, человек</w:t>
            </w:r>
          </w:p>
          <w:p w:rsidR="00D20F07" w:rsidRPr="00BD5B72" w:rsidRDefault="00D20F07" w:rsidP="0067752E">
            <w:pPr>
              <w:pStyle w:val="a4"/>
              <w:rPr>
                <w:lang w:val="ru-RU"/>
              </w:rPr>
            </w:pPr>
            <w:r w:rsidRPr="00BD5B72">
              <w:rPr>
                <w:lang w:val="ru-RU"/>
              </w:rPr>
              <w:t>законодательных</w:t>
            </w:r>
          </w:p>
          <w:p w:rsidR="00D20F07" w:rsidRPr="00BD5B72" w:rsidRDefault="00D20F07" w:rsidP="0067752E">
            <w:pPr>
              <w:pStyle w:val="a4"/>
              <w:rPr>
                <w:lang w:val="ru-RU"/>
              </w:rPr>
            </w:pPr>
            <w:r w:rsidRPr="00BD5B72">
              <w:rPr>
                <w:lang w:val="ru-RU"/>
              </w:rPr>
              <w:t>исполнительных</w:t>
            </w:r>
          </w:p>
          <w:p w:rsidR="00D20F07" w:rsidRPr="00BD5B72" w:rsidRDefault="00D20F07" w:rsidP="0067752E">
            <w:pPr>
              <w:pStyle w:val="a4"/>
              <w:rPr>
                <w:lang w:val="ru-RU"/>
              </w:rPr>
            </w:pPr>
            <w:r w:rsidRPr="00BD5B72">
              <w:rPr>
                <w:lang w:val="ru-RU"/>
              </w:rPr>
              <w:t>из них в федеральных</w:t>
            </w:r>
          </w:p>
          <w:p w:rsidR="00D20F07" w:rsidRPr="00BD5B72" w:rsidRDefault="00D20F07" w:rsidP="0067752E">
            <w:pPr>
              <w:pStyle w:val="a4"/>
              <w:rPr>
                <w:lang w:val="ru-RU"/>
              </w:rPr>
            </w:pPr>
            <w:r w:rsidRPr="00BD5B72">
              <w:rPr>
                <w:lang w:val="ru-RU"/>
              </w:rPr>
              <w:t>судебных</w:t>
            </w:r>
            <w:r>
              <w:t>a</w:t>
            </w:r>
          </w:p>
          <w:p w:rsidR="00D20F07" w:rsidRPr="00BD5B72" w:rsidRDefault="00D20F07" w:rsidP="0067752E">
            <w:pPr>
              <w:pStyle w:val="a4"/>
              <w:rPr>
                <w:lang w:val="ru-RU"/>
              </w:rPr>
            </w:pPr>
            <w:r w:rsidRPr="00BD5B72">
              <w:rPr>
                <w:lang w:val="ru-RU"/>
              </w:rPr>
              <w:t>из них в федеральных</w:t>
            </w:r>
          </w:p>
          <w:p w:rsidR="00D20F07" w:rsidRPr="00BD5B72" w:rsidRDefault="00D20F07" w:rsidP="0067752E">
            <w:pPr>
              <w:pStyle w:val="a4"/>
              <w:rPr>
                <w:lang w:val="ru-RU"/>
              </w:rPr>
            </w:pPr>
            <w:r w:rsidRPr="00BD5B72">
              <w:rPr>
                <w:lang w:val="ru-RU"/>
              </w:rPr>
              <w:t>других</w:t>
            </w:r>
          </w:p>
        </w:tc>
        <w:tc>
          <w:tcPr>
            <w:tcW w:w="2268" w:type="dxa"/>
            <w:shd w:val="clear" w:color="auto" w:fill="auto"/>
            <w:vAlign w:val="center"/>
          </w:tcPr>
          <w:p w:rsidR="00D20F07" w:rsidRPr="00B327DA" w:rsidRDefault="00D20F07" w:rsidP="0067752E">
            <w:pPr>
              <w:pStyle w:val="a4"/>
            </w:pPr>
            <w:r w:rsidRPr="00B327DA">
              <w:t>reg_psleg</w:t>
            </w:r>
          </w:p>
          <w:p w:rsidR="00D20F07" w:rsidRPr="00B327DA" w:rsidRDefault="00D20F07" w:rsidP="0067752E">
            <w:pPr>
              <w:pStyle w:val="a4"/>
            </w:pPr>
            <w:r w:rsidRPr="00B327DA">
              <w:t>reg_psexec</w:t>
            </w:r>
          </w:p>
          <w:p w:rsidR="00D20F07" w:rsidRPr="00B327DA" w:rsidRDefault="00D20F07" w:rsidP="0067752E">
            <w:pPr>
              <w:pStyle w:val="a4"/>
            </w:pPr>
            <w:r w:rsidRPr="00B327DA">
              <w:t>reg_psexec_fed</w:t>
            </w:r>
          </w:p>
          <w:p w:rsidR="00D20F07" w:rsidRPr="00B327DA" w:rsidRDefault="00D20F07" w:rsidP="0067752E">
            <w:pPr>
              <w:pStyle w:val="a4"/>
            </w:pPr>
            <w:r w:rsidRPr="00B327DA">
              <w:t>reg_psjud</w:t>
            </w:r>
          </w:p>
          <w:p w:rsidR="00D20F07" w:rsidRPr="00B327DA" w:rsidRDefault="00D20F07" w:rsidP="0067752E">
            <w:pPr>
              <w:pStyle w:val="a4"/>
            </w:pPr>
            <w:r w:rsidRPr="00B327DA">
              <w:t>reg_psjud_fed</w:t>
            </w:r>
          </w:p>
          <w:p w:rsidR="00D20F07" w:rsidRPr="00B327DA" w:rsidRDefault="00D20F07" w:rsidP="0067752E">
            <w:pPr>
              <w:pStyle w:val="a4"/>
            </w:pPr>
            <w:r w:rsidRPr="00B327DA">
              <w:t>reg_psother</w:t>
            </w:r>
          </w:p>
        </w:tc>
        <w:tc>
          <w:tcPr>
            <w:tcW w:w="1701" w:type="dxa"/>
            <w:gridSpan w:val="3"/>
            <w:shd w:val="clear" w:color="auto" w:fill="auto"/>
            <w:vAlign w:val="center"/>
          </w:tcPr>
          <w:p w:rsidR="00D20F07" w:rsidRPr="00BD5B72" w:rsidRDefault="00D20F07" w:rsidP="0067752E">
            <w:pPr>
              <w:pStyle w:val="a4"/>
              <w:rPr>
                <w:lang w:val="ru-RU"/>
              </w:rPr>
            </w:pPr>
            <w:r w:rsidRPr="00BD5B72">
              <w:rPr>
                <w:lang w:val="ru-RU"/>
              </w:rPr>
              <w:t xml:space="preserve">2003-2012, по </w:t>
            </w:r>
            <w:r>
              <w:t>reg</w:t>
            </w:r>
            <w:r w:rsidRPr="00BD5B72">
              <w:rPr>
                <w:lang w:val="ru-RU"/>
              </w:rPr>
              <w:t>_</w:t>
            </w:r>
            <w:r>
              <w:t>psjud</w:t>
            </w:r>
            <w:r w:rsidRPr="00BD5B72">
              <w:rPr>
                <w:lang w:val="ru-RU"/>
              </w:rPr>
              <w:t>_</w:t>
            </w:r>
            <w:r>
              <w:t>fed</w:t>
            </w:r>
            <w:r w:rsidRPr="00BD5B72">
              <w:rPr>
                <w:lang w:val="ru-RU"/>
              </w:rPr>
              <w:t xml:space="preserve"> нет 2012 года</w:t>
            </w:r>
          </w:p>
        </w:tc>
        <w:tc>
          <w:tcPr>
            <w:tcW w:w="2835" w:type="dxa"/>
            <w:gridSpan w:val="2"/>
            <w:shd w:val="clear" w:color="auto" w:fill="auto"/>
            <w:vAlign w:val="center"/>
          </w:tcPr>
          <w:p w:rsidR="00D20F07" w:rsidRPr="00BD5B72" w:rsidRDefault="009F528E" w:rsidP="0067752E">
            <w:pPr>
              <w:pStyle w:val="a4"/>
              <w:rPr>
                <w:lang w:val="ru-RU"/>
              </w:rPr>
            </w:pPr>
            <w:hyperlink r:id="rId23" w:history="1">
              <w:r w:rsidR="00D20F07" w:rsidRPr="00BD5B72">
                <w:rPr>
                  <w:rStyle w:val="af4"/>
                  <w:lang w:val="ru-RU"/>
                </w:rPr>
                <w:t>Росстат, Регионы России</w:t>
              </w:r>
            </w:hyperlink>
            <w:r w:rsidR="00D20F07" w:rsidRPr="00BD5B72">
              <w:rPr>
                <w:lang w:val="ru-RU"/>
              </w:rPr>
              <w:t>, Труд – Кадры государственных органов и органов местного самоуправления</w:t>
            </w:r>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lastRenderedPageBreak/>
              <w:t>Среднемесячная номинальная начисленная заработная плата работников организаций, рубль</w:t>
            </w: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t xml:space="preserve">Раздел </w:t>
            </w:r>
            <w:r w:rsidRPr="000D701C">
              <w:t>L</w:t>
            </w:r>
            <w:r w:rsidRPr="00BD5B72">
              <w:rPr>
                <w:lang w:val="ru-RU"/>
              </w:rPr>
              <w:t xml:space="preserve"> – Государственное управление и обеспечение военной безопасности; социальное страхование</w:t>
            </w:r>
          </w:p>
        </w:tc>
        <w:tc>
          <w:tcPr>
            <w:tcW w:w="2268" w:type="dxa"/>
            <w:shd w:val="clear" w:color="auto" w:fill="auto"/>
            <w:vAlign w:val="center"/>
          </w:tcPr>
          <w:p w:rsidR="00D20F07" w:rsidRPr="000D701C" w:rsidRDefault="00D20F07" w:rsidP="0067752E">
            <w:pPr>
              <w:pStyle w:val="a4"/>
            </w:pPr>
            <w:r w:rsidRPr="0034242D">
              <w:t>reg_avwage</w:t>
            </w:r>
            <w:r>
              <w:t>_pa</w:t>
            </w:r>
          </w:p>
        </w:tc>
        <w:tc>
          <w:tcPr>
            <w:tcW w:w="1701" w:type="dxa"/>
            <w:gridSpan w:val="3"/>
            <w:shd w:val="clear" w:color="auto" w:fill="auto"/>
            <w:vAlign w:val="center"/>
          </w:tcPr>
          <w:p w:rsidR="00D20F07" w:rsidRPr="000D701C" w:rsidRDefault="00D20F07" w:rsidP="0067752E">
            <w:pPr>
              <w:pStyle w:val="a4"/>
            </w:pPr>
            <w:r w:rsidRPr="000D701C">
              <w:t>2002-201</w:t>
            </w:r>
            <w:r>
              <w:t>5</w:t>
            </w:r>
          </w:p>
        </w:tc>
        <w:tc>
          <w:tcPr>
            <w:tcW w:w="2835" w:type="dxa"/>
            <w:gridSpan w:val="2"/>
            <w:shd w:val="clear" w:color="auto" w:fill="auto"/>
            <w:vAlign w:val="center"/>
          </w:tcPr>
          <w:p w:rsidR="00D20F07" w:rsidRPr="000D701C" w:rsidRDefault="009F528E" w:rsidP="0067752E">
            <w:pPr>
              <w:pStyle w:val="a4"/>
            </w:pPr>
            <w:hyperlink r:id="rId24" w:anchor="1" w:history="1">
              <w:r w:rsidR="00D20F07" w:rsidRPr="00BD5B72">
                <w:rPr>
                  <w:rStyle w:val="af4"/>
                  <w:lang w:val="ru-RU"/>
                </w:rPr>
                <w:t>Росстат – ЦБСД</w:t>
              </w:r>
            </w:hyperlink>
            <w:r w:rsidR="00D20F07" w:rsidRPr="00BD5B72">
              <w:rPr>
                <w:lang w:val="ru-RU"/>
              </w:rPr>
              <w:t xml:space="preserve">, Доходы и уровень жизни – Доходы и расходы населения или </w:t>
            </w:r>
            <w:hyperlink r:id="rId25" w:history="1">
              <w:r w:rsidR="00D20F07" w:rsidRPr="00BD5B72">
                <w:rPr>
                  <w:rStyle w:val="af4"/>
                  <w:lang w:val="ru-RU"/>
                </w:rPr>
                <w:t>Росстат, Регионы России</w:t>
              </w:r>
            </w:hyperlink>
            <w:r w:rsidR="00D20F07" w:rsidRPr="00BD5B72">
              <w:rPr>
                <w:lang w:val="ru-RU"/>
              </w:rPr>
              <w:t xml:space="preserve">, Уровень жизни населения. </w:t>
            </w:r>
            <w:r w:rsidR="00D20F07">
              <w:t xml:space="preserve">За 2013 год данные </w:t>
            </w:r>
            <w:hyperlink r:id="rId26" w:history="1">
              <w:r w:rsidR="00D20F07" w:rsidRPr="00A4050C">
                <w:rPr>
                  <w:rStyle w:val="af4"/>
                </w:rPr>
                <w:t>ЕМИСС</w:t>
              </w:r>
            </w:hyperlink>
            <w:r w:rsidR="00D20F07">
              <w:t xml:space="preserve">. </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6D6FED" w:rsidRDefault="00D20F07" w:rsidP="006D6FED">
            <w:pPr>
              <w:pStyle w:val="2"/>
            </w:pPr>
            <w:bookmarkStart w:id="8" w:name="_Toc470624460"/>
            <w:r>
              <w:t>Прочие характеристики регионов</w:t>
            </w:r>
            <w:bookmarkEnd w:id="8"/>
          </w:p>
        </w:tc>
      </w:tr>
      <w:tr w:rsidR="00D20F07" w:rsidRPr="008F726A"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Выпуск газет на 1000 человек населения (разовый тираж; экземпляров)</w:t>
            </w:r>
          </w:p>
        </w:tc>
        <w:tc>
          <w:tcPr>
            <w:tcW w:w="2268" w:type="dxa"/>
            <w:shd w:val="clear" w:color="auto" w:fill="auto"/>
            <w:vAlign w:val="center"/>
          </w:tcPr>
          <w:p w:rsidR="00D20F07" w:rsidRPr="008F726A" w:rsidRDefault="00D20F07" w:rsidP="0067752E">
            <w:pPr>
              <w:pStyle w:val="a4"/>
            </w:pPr>
            <w:r w:rsidRPr="008F726A">
              <w:t>reg_newspaper</w:t>
            </w:r>
          </w:p>
        </w:tc>
        <w:tc>
          <w:tcPr>
            <w:tcW w:w="1701" w:type="dxa"/>
            <w:gridSpan w:val="3"/>
            <w:shd w:val="clear" w:color="auto" w:fill="auto"/>
            <w:vAlign w:val="center"/>
          </w:tcPr>
          <w:p w:rsidR="00D20F07" w:rsidRPr="008F726A" w:rsidRDefault="00D20F07" w:rsidP="0067752E">
            <w:pPr>
              <w:pStyle w:val="a4"/>
            </w:pPr>
            <w:r w:rsidRPr="008F726A">
              <w:t>1998-201</w:t>
            </w:r>
            <w:r>
              <w:t>4</w:t>
            </w:r>
          </w:p>
        </w:tc>
        <w:tc>
          <w:tcPr>
            <w:tcW w:w="2835" w:type="dxa"/>
            <w:gridSpan w:val="2"/>
            <w:shd w:val="clear" w:color="auto" w:fill="auto"/>
            <w:vAlign w:val="center"/>
          </w:tcPr>
          <w:p w:rsidR="00D20F07" w:rsidRPr="008F726A" w:rsidRDefault="009F528E" w:rsidP="0067752E">
            <w:pPr>
              <w:pStyle w:val="a4"/>
            </w:pPr>
            <w:hyperlink r:id="rId27" w:history="1">
              <w:r w:rsidR="00D20F07" w:rsidRPr="008F726A">
                <w:rPr>
                  <w:rStyle w:val="af4"/>
                </w:rPr>
                <w:t>Росстат, Регионы России</w:t>
              </w:r>
            </w:hyperlink>
            <w:r w:rsidR="00D20F07" w:rsidRPr="008F726A">
              <w:t>, Культура</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AF1059" w:rsidRDefault="00D20F07" w:rsidP="006D6FED">
            <w:pPr>
              <w:pStyle w:val="2"/>
            </w:pPr>
            <w:bookmarkStart w:id="9" w:name="_Toc470624461"/>
            <w:r>
              <w:t>Электоральная статистика</w:t>
            </w:r>
            <w:bookmarkEnd w:id="9"/>
            <w:r w:rsidRPr="009B20C9">
              <w:t xml:space="preserve"> </w:t>
            </w:r>
          </w:p>
        </w:tc>
      </w:tr>
      <w:tr w:rsidR="00D20F07" w:rsidRPr="00716AF2" w:rsidTr="00D20F07">
        <w:trPr>
          <w:trHeight w:val="340"/>
        </w:trPr>
        <w:tc>
          <w:tcPr>
            <w:tcW w:w="3686" w:type="dxa"/>
            <w:gridSpan w:val="2"/>
            <w:vMerge w:val="restart"/>
            <w:shd w:val="clear" w:color="auto" w:fill="auto"/>
            <w:vAlign w:val="center"/>
          </w:tcPr>
          <w:p w:rsidR="00D20F07" w:rsidRPr="00BD5B72" w:rsidRDefault="00D20F07" w:rsidP="0067752E">
            <w:pPr>
              <w:pStyle w:val="a4"/>
              <w:rPr>
                <w:lang w:val="ru-RU"/>
              </w:rPr>
            </w:pPr>
            <w:r w:rsidRPr="00BD5B72">
              <w:rPr>
                <w:lang w:val="ru-RU"/>
              </w:rPr>
              <w:t>Процент голосов, набранный в регионе «Единой Россией»</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На выборах в Думу 2003 года</w:t>
            </w:r>
          </w:p>
        </w:tc>
        <w:tc>
          <w:tcPr>
            <w:tcW w:w="2268" w:type="dxa"/>
            <w:shd w:val="clear" w:color="auto" w:fill="auto"/>
            <w:vAlign w:val="center"/>
          </w:tcPr>
          <w:p w:rsidR="00D20F07" w:rsidRPr="00716AF2" w:rsidRDefault="00D20F07" w:rsidP="0067752E">
            <w:pPr>
              <w:pStyle w:val="a4"/>
            </w:pPr>
            <w:r w:rsidRPr="00716AF2">
              <w:t>reg_ur2003</w:t>
            </w:r>
          </w:p>
        </w:tc>
        <w:tc>
          <w:tcPr>
            <w:tcW w:w="1701" w:type="dxa"/>
            <w:gridSpan w:val="3"/>
            <w:vMerge w:val="restart"/>
            <w:shd w:val="clear" w:color="auto" w:fill="auto"/>
            <w:vAlign w:val="center"/>
          </w:tcPr>
          <w:p w:rsidR="00D20F07" w:rsidRPr="00716AF2" w:rsidRDefault="00D20F07" w:rsidP="0067752E">
            <w:pPr>
              <w:pStyle w:val="a4"/>
            </w:pPr>
            <w:r w:rsidRPr="00716AF2">
              <w:t>есть</w:t>
            </w:r>
          </w:p>
        </w:tc>
        <w:tc>
          <w:tcPr>
            <w:tcW w:w="2835" w:type="dxa"/>
            <w:gridSpan w:val="2"/>
            <w:vMerge w:val="restart"/>
            <w:shd w:val="clear" w:color="auto" w:fill="auto"/>
            <w:vAlign w:val="center"/>
          </w:tcPr>
          <w:p w:rsidR="00D20F07" w:rsidRPr="00BD5B72" w:rsidRDefault="009F528E" w:rsidP="0067752E">
            <w:pPr>
              <w:pStyle w:val="a4"/>
              <w:rPr>
                <w:lang w:val="ru-RU"/>
              </w:rPr>
            </w:pPr>
            <w:hyperlink r:id="rId28" w:history="1">
              <w:r w:rsidR="00D20F07" w:rsidRPr="00716AF2">
                <w:rPr>
                  <w:rStyle w:val="af4"/>
                </w:rPr>
                <w:t>http</w:t>
              </w:r>
              <w:r w:rsidR="00D20F07" w:rsidRPr="00BD5B72">
                <w:rPr>
                  <w:rStyle w:val="af4"/>
                  <w:lang w:val="ru-RU"/>
                </w:rPr>
                <w:t>://</w:t>
              </w:r>
              <w:r w:rsidR="00D20F07" w:rsidRPr="00716AF2">
                <w:rPr>
                  <w:rStyle w:val="af4"/>
                </w:rPr>
                <w:t>www</w:t>
              </w:r>
              <w:r w:rsidR="00D20F07" w:rsidRPr="00BD5B72">
                <w:rPr>
                  <w:rStyle w:val="af4"/>
                  <w:lang w:val="ru-RU"/>
                </w:rPr>
                <w:t>.</w:t>
              </w:r>
              <w:r w:rsidR="00D20F07" w:rsidRPr="00716AF2">
                <w:rPr>
                  <w:rStyle w:val="af4"/>
                </w:rPr>
                <w:t>cikrf</w:t>
              </w:r>
              <w:r w:rsidR="00D20F07" w:rsidRPr="00BD5B72">
                <w:rPr>
                  <w:rStyle w:val="af4"/>
                  <w:lang w:val="ru-RU"/>
                </w:rPr>
                <w:t>.</w:t>
              </w:r>
              <w:r w:rsidR="00D20F07" w:rsidRPr="00716AF2">
                <w:rPr>
                  <w:rStyle w:val="af4"/>
                </w:rPr>
                <w:t>ru</w:t>
              </w:r>
            </w:hyperlink>
            <w:r w:rsidR="00D20F07" w:rsidRPr="00BD5B72">
              <w:rPr>
                <w:lang w:val="ru-RU"/>
              </w:rPr>
              <w:t xml:space="preserve"> ЦИК</w:t>
            </w:r>
          </w:p>
        </w:tc>
      </w:tr>
      <w:tr w:rsidR="00D20F07" w:rsidRPr="00716AF2" w:rsidTr="00D20F07">
        <w:trPr>
          <w:trHeight w:val="340"/>
        </w:trPr>
        <w:tc>
          <w:tcPr>
            <w:tcW w:w="3686" w:type="dxa"/>
            <w:gridSpan w:val="2"/>
            <w:vMerge/>
            <w:shd w:val="clear" w:color="auto" w:fill="auto"/>
            <w:vAlign w:val="center"/>
          </w:tcPr>
          <w:p w:rsidR="00D20F07" w:rsidRPr="00D20F07" w:rsidRDefault="00D20F07" w:rsidP="0067752E">
            <w:pPr>
              <w:pStyle w:val="a4"/>
              <w:rPr>
                <w:lang w:val="ru-RU"/>
              </w:rPr>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На выборах в Думу 2007 года</w:t>
            </w:r>
          </w:p>
        </w:tc>
        <w:tc>
          <w:tcPr>
            <w:tcW w:w="2268" w:type="dxa"/>
            <w:shd w:val="clear" w:color="auto" w:fill="auto"/>
            <w:vAlign w:val="center"/>
          </w:tcPr>
          <w:p w:rsidR="00D20F07" w:rsidRPr="00716AF2" w:rsidRDefault="00D20F07" w:rsidP="0067752E">
            <w:pPr>
              <w:pStyle w:val="a4"/>
            </w:pPr>
            <w:r w:rsidRPr="00716AF2">
              <w:t>reg_ur2007</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На выборах в Думу 2011 года</w:t>
            </w:r>
          </w:p>
        </w:tc>
        <w:tc>
          <w:tcPr>
            <w:tcW w:w="2268" w:type="dxa"/>
            <w:shd w:val="clear" w:color="auto" w:fill="auto"/>
            <w:vAlign w:val="center"/>
          </w:tcPr>
          <w:p w:rsidR="00D20F07" w:rsidRPr="00CA27FE" w:rsidRDefault="00D20F07" w:rsidP="0067752E">
            <w:pPr>
              <w:pStyle w:val="a4"/>
            </w:pPr>
            <w:r w:rsidRPr="00716AF2">
              <w:t>reg_ur20</w:t>
            </w:r>
            <w:r>
              <w:t>11</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Default="00D20F07" w:rsidP="0067752E">
            <w:pPr>
              <w:pStyle w:val="a4"/>
            </w:pPr>
          </w:p>
        </w:tc>
      </w:tr>
      <w:tr w:rsidR="00D20F07" w:rsidRPr="00716AF2"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Процент голосов, набранный КПРФ на выборах в Думу 1999, 2003, 2007 и 2011 годов</w:t>
            </w:r>
          </w:p>
        </w:tc>
        <w:tc>
          <w:tcPr>
            <w:tcW w:w="2268" w:type="dxa"/>
            <w:shd w:val="clear" w:color="auto" w:fill="auto"/>
            <w:vAlign w:val="center"/>
          </w:tcPr>
          <w:p w:rsidR="00D20F07" w:rsidRPr="00716AF2" w:rsidRDefault="00D20F07" w:rsidP="0067752E">
            <w:pPr>
              <w:pStyle w:val="a4"/>
            </w:pPr>
            <w:r w:rsidRPr="00716AF2">
              <w:t>reg_kdshare</w:t>
            </w:r>
          </w:p>
        </w:tc>
        <w:tc>
          <w:tcPr>
            <w:tcW w:w="1701" w:type="dxa"/>
            <w:gridSpan w:val="3"/>
            <w:shd w:val="clear" w:color="auto" w:fill="auto"/>
            <w:vAlign w:val="center"/>
          </w:tcPr>
          <w:p w:rsidR="00D20F07" w:rsidRPr="00716AF2" w:rsidRDefault="00D20F07" w:rsidP="0067752E">
            <w:pPr>
              <w:pStyle w:val="a4"/>
            </w:pPr>
            <w:r w:rsidRPr="00716AF2">
              <w:t>есть</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val="restart"/>
            <w:shd w:val="clear" w:color="auto" w:fill="auto"/>
            <w:vAlign w:val="center"/>
          </w:tcPr>
          <w:p w:rsidR="00D20F07" w:rsidRPr="00BD5B72" w:rsidRDefault="00D20F07" w:rsidP="0067752E">
            <w:pPr>
              <w:pStyle w:val="a4"/>
              <w:rPr>
                <w:lang w:val="ru-RU"/>
              </w:rPr>
            </w:pPr>
            <w:r w:rsidRPr="00BD5B72">
              <w:rPr>
                <w:lang w:val="ru-RU"/>
              </w:rPr>
              <w:t>Процент голосов, набранный партиями на выборах в Думу 2011 и 2016 года</w:t>
            </w:r>
          </w:p>
        </w:tc>
        <w:tc>
          <w:tcPr>
            <w:tcW w:w="3266" w:type="dxa"/>
            <w:gridSpan w:val="3"/>
            <w:shd w:val="clear" w:color="auto" w:fill="auto"/>
            <w:vAlign w:val="center"/>
          </w:tcPr>
          <w:p w:rsidR="00D20F07" w:rsidRPr="00AE3739" w:rsidRDefault="00D20F07" w:rsidP="0067752E">
            <w:pPr>
              <w:pStyle w:val="a4"/>
            </w:pPr>
            <w:r>
              <w:t>Партия «Справедливая Россия»</w:t>
            </w:r>
          </w:p>
        </w:tc>
        <w:tc>
          <w:tcPr>
            <w:tcW w:w="2268" w:type="dxa"/>
            <w:shd w:val="clear" w:color="auto" w:fill="auto"/>
            <w:vAlign w:val="center"/>
          </w:tcPr>
          <w:p w:rsidR="00D20F07" w:rsidRPr="00D66E8B" w:rsidRDefault="00D20F07" w:rsidP="0067752E">
            <w:pPr>
              <w:pStyle w:val="a4"/>
            </w:pPr>
            <w:r w:rsidRPr="00AE3739">
              <w:t>reg_stdm_jr</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«ЛДПР»</w:t>
            </w:r>
          </w:p>
        </w:tc>
        <w:tc>
          <w:tcPr>
            <w:tcW w:w="2268" w:type="dxa"/>
            <w:shd w:val="clear" w:color="auto" w:fill="auto"/>
            <w:vAlign w:val="center"/>
          </w:tcPr>
          <w:p w:rsidR="00D20F07" w:rsidRPr="00AE3739" w:rsidRDefault="00D20F07" w:rsidP="0067752E">
            <w:pPr>
              <w:pStyle w:val="a4"/>
            </w:pPr>
            <w:r w:rsidRPr="00AE3739">
              <w:t>reg_stdm_ldpr</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«Патриоты России»</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reg_stdm_patr</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«КПРФ»</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reg_stdm_kprf</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«Яблоко»</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reg_stdm_yab</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«Единая Россия»</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reg_stdm_ur</w:t>
            </w:r>
          </w:p>
        </w:tc>
        <w:tc>
          <w:tcPr>
            <w:tcW w:w="1701" w:type="dxa"/>
            <w:gridSpan w:val="3"/>
            <w:shd w:val="clear" w:color="auto" w:fill="auto"/>
          </w:tcPr>
          <w:p w:rsidR="00D20F07" w:rsidRDefault="00D20F07">
            <w:r>
              <w:t>2011, 2016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716AF2" w:rsidRDefault="00D20F07" w:rsidP="0067752E">
            <w:pPr>
              <w:pStyle w:val="a4"/>
            </w:pPr>
            <w:r>
              <w:t>Партия «Правое дело»</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reg_stdm_pd</w:t>
            </w:r>
          </w:p>
        </w:tc>
        <w:tc>
          <w:tcPr>
            <w:tcW w:w="1701" w:type="dxa"/>
            <w:gridSpan w:val="3"/>
            <w:shd w:val="clear" w:color="auto" w:fill="auto"/>
          </w:tcPr>
          <w:p w:rsidR="00D20F07" w:rsidRDefault="00D20F07">
            <w:r>
              <w:t>2011</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«Родина»</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reg_stdm_rod</w:t>
            </w:r>
          </w:p>
        </w:tc>
        <w:tc>
          <w:tcPr>
            <w:tcW w:w="1701" w:type="dxa"/>
            <w:gridSpan w:val="3"/>
            <w:shd w:val="clear" w:color="auto" w:fill="auto"/>
          </w:tcPr>
          <w:p w:rsidR="00D20F07" w:rsidRDefault="00D20F07" w:rsidP="00D66E8B">
            <w:r>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«Коммунисты России»</w:t>
            </w:r>
          </w:p>
        </w:tc>
        <w:tc>
          <w:tcPr>
            <w:tcW w:w="2268" w:type="dxa"/>
            <w:shd w:val="clear" w:color="auto" w:fill="auto"/>
            <w:vAlign w:val="center"/>
          </w:tcPr>
          <w:p w:rsidR="00D20F07" w:rsidRPr="00D66E8B" w:rsidRDefault="00D20F07" w:rsidP="0067752E">
            <w:pPr>
              <w:pStyle w:val="a4"/>
            </w:pPr>
            <w:r w:rsidRPr="00D66E8B">
              <w:t>reg_stdm_comros</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BD5B72" w:rsidRDefault="00D20F07" w:rsidP="0067752E">
            <w:pPr>
              <w:pStyle w:val="a4"/>
              <w:rPr>
                <w:lang w:val="ru-RU"/>
              </w:rPr>
            </w:pPr>
            <w:r w:rsidRPr="00BD5B72">
              <w:rPr>
                <w:lang w:val="ru-RU"/>
              </w:rPr>
              <w:t xml:space="preserve">Партия «Российская партия </w:t>
            </w:r>
            <w:r w:rsidRPr="00BD5B72">
              <w:rPr>
                <w:lang w:val="ru-RU"/>
              </w:rPr>
              <w:lastRenderedPageBreak/>
              <w:t>пенсионеров за справедливость»</w:t>
            </w:r>
          </w:p>
        </w:tc>
        <w:tc>
          <w:tcPr>
            <w:tcW w:w="2268" w:type="dxa"/>
            <w:shd w:val="clear" w:color="auto" w:fill="auto"/>
            <w:vAlign w:val="center"/>
          </w:tcPr>
          <w:p w:rsidR="00D20F07" w:rsidRPr="00D66E8B" w:rsidRDefault="00D20F07" w:rsidP="00AE3739">
            <w:pPr>
              <w:jc w:val="left"/>
              <w:rPr>
                <w:lang w:val="en-US"/>
              </w:rPr>
            </w:pPr>
            <w:r w:rsidRPr="00D66E8B">
              <w:rPr>
                <w:lang w:val="en-US"/>
              </w:rPr>
              <w:lastRenderedPageBreak/>
              <w:t>reg_stdm_pens</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Pr="00AE3739" w:rsidRDefault="00D20F07" w:rsidP="0067752E">
            <w:pPr>
              <w:pStyle w:val="a4"/>
            </w:pPr>
            <w:r>
              <w:t>Партия «Зеленые»</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reg_stdm_ecol</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«Гражданская платформа»</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reg_stdm_plat</w:t>
            </w:r>
          </w:p>
          <w:p w:rsidR="00D20F07" w:rsidRPr="00D66E8B" w:rsidRDefault="00D20F07" w:rsidP="0067752E">
            <w:pPr>
              <w:pStyle w:val="a4"/>
            </w:pP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639"/>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«Парнас»</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reg_stdm_parnas</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«Партия роста»</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reg_stdm_rost</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716AF2" w:rsidRDefault="00D20F07" w:rsidP="0067752E">
            <w:pPr>
              <w:pStyle w:val="a4"/>
            </w:pPr>
          </w:p>
        </w:tc>
        <w:tc>
          <w:tcPr>
            <w:tcW w:w="3266" w:type="dxa"/>
            <w:gridSpan w:val="3"/>
            <w:shd w:val="clear" w:color="auto" w:fill="auto"/>
            <w:vAlign w:val="center"/>
          </w:tcPr>
          <w:p w:rsidR="00D20F07" w:rsidRDefault="00D20F07" w:rsidP="0067752E">
            <w:pPr>
              <w:pStyle w:val="a4"/>
            </w:pPr>
            <w:r>
              <w:t>Партия «Гражданская сила»</w:t>
            </w:r>
          </w:p>
        </w:tc>
        <w:tc>
          <w:tcPr>
            <w:tcW w:w="2268" w:type="dxa"/>
            <w:shd w:val="clear" w:color="auto" w:fill="auto"/>
            <w:vAlign w:val="center"/>
          </w:tcPr>
          <w:p w:rsidR="00D20F07" w:rsidRPr="00D66E8B" w:rsidRDefault="00D20F07" w:rsidP="00AE3739">
            <w:pPr>
              <w:jc w:val="left"/>
              <w:rPr>
                <w:lang w:val="en-US"/>
              </w:rPr>
            </w:pPr>
            <w:r w:rsidRPr="00D66E8B">
              <w:rPr>
                <w:lang w:val="en-US"/>
              </w:rPr>
              <w:t>reg_stdm_civf</w:t>
            </w:r>
          </w:p>
        </w:tc>
        <w:tc>
          <w:tcPr>
            <w:tcW w:w="1701" w:type="dxa"/>
            <w:gridSpan w:val="3"/>
            <w:shd w:val="clear" w:color="auto" w:fill="auto"/>
          </w:tcPr>
          <w:p w:rsidR="00D20F07" w:rsidRDefault="00D20F07">
            <w:r w:rsidRPr="00D44CF5">
              <w:t>2016</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202"/>
        </w:trPr>
        <w:tc>
          <w:tcPr>
            <w:tcW w:w="3652" w:type="dxa"/>
            <w:vMerge w:val="restart"/>
            <w:shd w:val="clear" w:color="auto" w:fill="auto"/>
            <w:vAlign w:val="center"/>
          </w:tcPr>
          <w:p w:rsidR="00D20F07" w:rsidRPr="00BD5B72" w:rsidRDefault="00D20F07" w:rsidP="0067752E">
            <w:pPr>
              <w:pStyle w:val="a4"/>
              <w:rPr>
                <w:lang w:val="ru-RU"/>
              </w:rPr>
            </w:pPr>
            <w:r w:rsidRPr="00BD5B72">
              <w:rPr>
                <w:lang w:val="ru-RU"/>
              </w:rPr>
              <w:t>Процент голосов, набранный кандидатами на выборах Президента 2012</w:t>
            </w:r>
          </w:p>
        </w:tc>
        <w:tc>
          <w:tcPr>
            <w:tcW w:w="3266" w:type="dxa"/>
            <w:gridSpan w:val="3"/>
            <w:shd w:val="clear" w:color="auto" w:fill="auto"/>
            <w:vAlign w:val="center"/>
          </w:tcPr>
          <w:p w:rsidR="00D20F07" w:rsidRDefault="00D20F07" w:rsidP="0067752E">
            <w:pPr>
              <w:pStyle w:val="a4"/>
            </w:pPr>
            <w:r>
              <w:t>Жириновский В., партия «ЛДПР»</w:t>
            </w:r>
          </w:p>
        </w:tc>
        <w:tc>
          <w:tcPr>
            <w:tcW w:w="2268" w:type="dxa"/>
            <w:shd w:val="clear" w:color="auto" w:fill="auto"/>
            <w:vAlign w:val="center"/>
          </w:tcPr>
          <w:p w:rsidR="00D20F07" w:rsidRPr="00FF3A5C" w:rsidRDefault="00D20F07" w:rsidP="00FF3A5C">
            <w:pPr>
              <w:jc w:val="left"/>
            </w:pPr>
            <w:r w:rsidRPr="00FF3A5C">
              <w:rPr>
                <w:lang w:val="en-US"/>
              </w:rPr>
              <w:t>reg</w:t>
            </w:r>
            <w:r w:rsidRPr="00FF3A5C">
              <w:t>_</w:t>
            </w:r>
            <w:r w:rsidRPr="00FF3A5C">
              <w:rPr>
                <w:lang w:val="en-US"/>
              </w:rPr>
              <w:t>pres</w:t>
            </w:r>
            <w:r w:rsidRPr="00FF3A5C">
              <w:t>_</w:t>
            </w:r>
            <w:r w:rsidRPr="00FF3A5C">
              <w:rPr>
                <w:lang w:val="en-US"/>
              </w:rPr>
              <w:t>ldpr</w:t>
            </w:r>
          </w:p>
        </w:tc>
        <w:tc>
          <w:tcPr>
            <w:tcW w:w="1701" w:type="dxa"/>
            <w:gridSpan w:val="3"/>
            <w:vMerge w:val="restart"/>
            <w:shd w:val="clear" w:color="auto" w:fill="auto"/>
            <w:vAlign w:val="center"/>
          </w:tcPr>
          <w:p w:rsidR="00D20F07" w:rsidRPr="00716AF2" w:rsidRDefault="00D20F07" w:rsidP="0067752E">
            <w:pPr>
              <w:pStyle w:val="a4"/>
            </w:pPr>
            <w:r w:rsidRPr="00716AF2">
              <w:t>есть</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202"/>
        </w:trPr>
        <w:tc>
          <w:tcPr>
            <w:tcW w:w="3652" w:type="dxa"/>
            <w:vMerge/>
            <w:shd w:val="clear" w:color="auto" w:fill="auto"/>
            <w:vAlign w:val="center"/>
          </w:tcPr>
          <w:p w:rsidR="00D20F07" w:rsidRDefault="00D20F07" w:rsidP="0067752E">
            <w:pPr>
              <w:pStyle w:val="a4"/>
            </w:pPr>
          </w:p>
        </w:tc>
        <w:tc>
          <w:tcPr>
            <w:tcW w:w="3266" w:type="dxa"/>
            <w:gridSpan w:val="3"/>
            <w:shd w:val="clear" w:color="auto" w:fill="auto"/>
            <w:vAlign w:val="center"/>
          </w:tcPr>
          <w:p w:rsidR="00D20F07" w:rsidRDefault="00D20F07" w:rsidP="0067752E">
            <w:pPr>
              <w:pStyle w:val="a4"/>
            </w:pPr>
            <w:r>
              <w:t>Зюганов Г., партия «КПРФ»</w:t>
            </w:r>
          </w:p>
        </w:tc>
        <w:tc>
          <w:tcPr>
            <w:tcW w:w="2268" w:type="dxa"/>
            <w:shd w:val="clear" w:color="auto" w:fill="auto"/>
            <w:vAlign w:val="center"/>
          </w:tcPr>
          <w:p w:rsidR="00D20F07" w:rsidRPr="00FF3A5C" w:rsidRDefault="00D20F07" w:rsidP="00FF3A5C">
            <w:pPr>
              <w:jc w:val="left"/>
            </w:pPr>
            <w:r w:rsidRPr="00FF3A5C">
              <w:rPr>
                <w:lang w:val="en-US"/>
              </w:rPr>
              <w:t>reg</w:t>
            </w:r>
            <w:r w:rsidRPr="00FF3A5C">
              <w:t>_</w:t>
            </w:r>
            <w:r w:rsidRPr="00FF3A5C">
              <w:rPr>
                <w:lang w:val="en-US"/>
              </w:rPr>
              <w:t>pres</w:t>
            </w:r>
            <w:r w:rsidRPr="00FF3A5C">
              <w:t>_</w:t>
            </w:r>
            <w:r w:rsidRPr="00FF3A5C">
              <w:rPr>
                <w:lang w:val="en-US"/>
              </w:rPr>
              <w:t>kprf</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202"/>
        </w:trPr>
        <w:tc>
          <w:tcPr>
            <w:tcW w:w="3652" w:type="dxa"/>
            <w:vMerge/>
            <w:shd w:val="clear" w:color="auto" w:fill="auto"/>
            <w:vAlign w:val="center"/>
          </w:tcPr>
          <w:p w:rsidR="00D20F07" w:rsidRDefault="00D20F07" w:rsidP="0067752E">
            <w:pPr>
              <w:pStyle w:val="a4"/>
            </w:pPr>
          </w:p>
        </w:tc>
        <w:tc>
          <w:tcPr>
            <w:tcW w:w="3266" w:type="dxa"/>
            <w:gridSpan w:val="3"/>
            <w:shd w:val="clear" w:color="auto" w:fill="auto"/>
            <w:vAlign w:val="center"/>
          </w:tcPr>
          <w:p w:rsidR="00D20F07" w:rsidRPr="00BD5B72" w:rsidRDefault="00D20F07" w:rsidP="0067752E">
            <w:pPr>
              <w:pStyle w:val="a4"/>
              <w:rPr>
                <w:lang w:val="ru-RU"/>
              </w:rPr>
            </w:pPr>
            <w:r w:rsidRPr="00BD5B72">
              <w:rPr>
                <w:lang w:val="ru-RU"/>
              </w:rPr>
              <w:t>Миронов С., партия «Справедливая Россия»</w:t>
            </w:r>
          </w:p>
        </w:tc>
        <w:tc>
          <w:tcPr>
            <w:tcW w:w="2268" w:type="dxa"/>
            <w:shd w:val="clear" w:color="auto" w:fill="auto"/>
            <w:vAlign w:val="center"/>
          </w:tcPr>
          <w:p w:rsidR="00D20F07" w:rsidRPr="00FF3A5C" w:rsidRDefault="00D20F07" w:rsidP="00FF3A5C">
            <w:pPr>
              <w:jc w:val="left"/>
            </w:pPr>
            <w:r w:rsidRPr="00FF3A5C">
              <w:rPr>
                <w:lang w:val="en-US"/>
              </w:rPr>
              <w:t>reg</w:t>
            </w:r>
            <w:r w:rsidRPr="00FF3A5C">
              <w:t>_</w:t>
            </w:r>
            <w:r w:rsidRPr="00FF3A5C">
              <w:rPr>
                <w:lang w:val="en-US"/>
              </w:rPr>
              <w:t>pres</w:t>
            </w:r>
            <w:r w:rsidRPr="00FF3A5C">
              <w:t>_</w:t>
            </w:r>
            <w:r w:rsidRPr="00FF3A5C">
              <w:rPr>
                <w:lang w:val="en-US"/>
              </w:rPr>
              <w:t>jr</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202"/>
        </w:trPr>
        <w:tc>
          <w:tcPr>
            <w:tcW w:w="3652" w:type="dxa"/>
            <w:vMerge/>
            <w:shd w:val="clear" w:color="auto" w:fill="auto"/>
            <w:vAlign w:val="center"/>
          </w:tcPr>
          <w:p w:rsidR="00D20F07" w:rsidRDefault="00D20F07" w:rsidP="0067752E">
            <w:pPr>
              <w:pStyle w:val="a4"/>
            </w:pPr>
          </w:p>
        </w:tc>
        <w:tc>
          <w:tcPr>
            <w:tcW w:w="3266" w:type="dxa"/>
            <w:gridSpan w:val="3"/>
            <w:shd w:val="clear" w:color="auto" w:fill="auto"/>
            <w:vAlign w:val="center"/>
          </w:tcPr>
          <w:p w:rsidR="00D20F07" w:rsidRDefault="00D20F07" w:rsidP="0067752E">
            <w:pPr>
              <w:pStyle w:val="a4"/>
            </w:pPr>
            <w:r>
              <w:t>Прохоров М.</w:t>
            </w:r>
          </w:p>
        </w:tc>
        <w:tc>
          <w:tcPr>
            <w:tcW w:w="2268" w:type="dxa"/>
            <w:shd w:val="clear" w:color="auto" w:fill="auto"/>
            <w:vAlign w:val="center"/>
          </w:tcPr>
          <w:p w:rsidR="00D20F07" w:rsidRPr="00FF3A5C" w:rsidRDefault="00D20F07" w:rsidP="0067752E">
            <w:pPr>
              <w:pStyle w:val="a4"/>
            </w:pPr>
            <w:r w:rsidRPr="00FF3A5C">
              <w:t>reg_pres_Prokhorov</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202"/>
        </w:trPr>
        <w:tc>
          <w:tcPr>
            <w:tcW w:w="3652" w:type="dxa"/>
            <w:vMerge/>
            <w:shd w:val="clear" w:color="auto" w:fill="auto"/>
            <w:vAlign w:val="center"/>
          </w:tcPr>
          <w:p w:rsidR="00D20F07" w:rsidRDefault="00D20F07" w:rsidP="0067752E">
            <w:pPr>
              <w:pStyle w:val="a4"/>
            </w:pPr>
          </w:p>
        </w:tc>
        <w:tc>
          <w:tcPr>
            <w:tcW w:w="3266" w:type="dxa"/>
            <w:gridSpan w:val="3"/>
            <w:shd w:val="clear" w:color="auto" w:fill="auto"/>
            <w:vAlign w:val="center"/>
          </w:tcPr>
          <w:p w:rsidR="00D20F07" w:rsidRPr="00BD5B72" w:rsidRDefault="00D20F07" w:rsidP="0067752E">
            <w:pPr>
              <w:pStyle w:val="a4"/>
              <w:rPr>
                <w:lang w:val="ru-RU"/>
              </w:rPr>
            </w:pPr>
            <w:r w:rsidRPr="00BD5B72">
              <w:rPr>
                <w:lang w:val="ru-RU"/>
              </w:rPr>
              <w:t>Путин В., партия «Единая Россия»</w:t>
            </w:r>
          </w:p>
        </w:tc>
        <w:tc>
          <w:tcPr>
            <w:tcW w:w="2268" w:type="dxa"/>
            <w:shd w:val="clear" w:color="auto" w:fill="auto"/>
            <w:vAlign w:val="center"/>
          </w:tcPr>
          <w:p w:rsidR="00D20F07" w:rsidRPr="00FF3A5C" w:rsidRDefault="00D20F07" w:rsidP="00FF3A5C">
            <w:pPr>
              <w:jc w:val="left"/>
              <w:rPr>
                <w:lang w:val="en-US"/>
              </w:rPr>
            </w:pPr>
            <w:r w:rsidRPr="00FF3A5C">
              <w:rPr>
                <w:lang w:val="en-US"/>
              </w:rPr>
              <w:t>reg_pres_ur</w:t>
            </w:r>
          </w:p>
          <w:p w:rsidR="00D20F07" w:rsidRPr="00FF3A5C" w:rsidRDefault="00D20F07" w:rsidP="0067752E">
            <w:pPr>
              <w:pStyle w:val="a4"/>
            </w:pP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val="restart"/>
            <w:shd w:val="clear" w:color="auto" w:fill="auto"/>
            <w:vAlign w:val="center"/>
          </w:tcPr>
          <w:p w:rsidR="00D20F07" w:rsidRPr="00716AF2" w:rsidRDefault="00D20F07" w:rsidP="0067752E">
            <w:pPr>
              <w:pStyle w:val="a4"/>
            </w:pPr>
            <w:r w:rsidRPr="00716AF2">
              <w:t>Президентские выборы</w:t>
            </w:r>
            <w:r>
              <w:t xml:space="preserve"> 2000, 2004, 2008 и 2012 годов</w:t>
            </w:r>
          </w:p>
        </w:tc>
        <w:tc>
          <w:tcPr>
            <w:tcW w:w="3232" w:type="dxa"/>
            <w:gridSpan w:val="2"/>
            <w:shd w:val="clear" w:color="auto" w:fill="auto"/>
            <w:vAlign w:val="center"/>
          </w:tcPr>
          <w:p w:rsidR="00D20F07" w:rsidRPr="00716AF2" w:rsidRDefault="00D20F07" w:rsidP="0067752E">
            <w:pPr>
              <w:pStyle w:val="a4"/>
            </w:pPr>
            <w:r w:rsidRPr="00716AF2">
              <w:t>Процент голосов, набранный победителем</w:t>
            </w:r>
          </w:p>
        </w:tc>
        <w:tc>
          <w:tcPr>
            <w:tcW w:w="2268" w:type="dxa"/>
            <w:shd w:val="clear" w:color="auto" w:fill="auto"/>
            <w:vAlign w:val="center"/>
          </w:tcPr>
          <w:p w:rsidR="00D20F07" w:rsidRPr="00716AF2" w:rsidRDefault="00D20F07" w:rsidP="0067752E">
            <w:pPr>
              <w:pStyle w:val="a4"/>
            </w:pPr>
            <w:r w:rsidRPr="00716AF2">
              <w:t>reg_winner_pres</w:t>
            </w:r>
          </w:p>
        </w:tc>
        <w:tc>
          <w:tcPr>
            <w:tcW w:w="1701" w:type="dxa"/>
            <w:gridSpan w:val="3"/>
            <w:vMerge w:val="restart"/>
            <w:shd w:val="clear" w:color="auto" w:fill="auto"/>
            <w:vAlign w:val="center"/>
          </w:tcPr>
          <w:p w:rsidR="00D20F07" w:rsidRPr="00716AF2" w:rsidRDefault="00D20F07" w:rsidP="0067752E">
            <w:pPr>
              <w:pStyle w:val="a4"/>
            </w:pPr>
            <w:r w:rsidRPr="00716AF2">
              <w:t>есть</w:t>
            </w: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716AF2" w:rsidRDefault="00D20F07" w:rsidP="0067752E">
            <w:pPr>
              <w:pStyle w:val="a4"/>
            </w:pPr>
            <w:r w:rsidRPr="00716AF2">
              <w:t>Имя победителя</w:t>
            </w:r>
          </w:p>
        </w:tc>
        <w:tc>
          <w:tcPr>
            <w:tcW w:w="2268" w:type="dxa"/>
            <w:shd w:val="clear" w:color="auto" w:fill="auto"/>
            <w:vAlign w:val="center"/>
          </w:tcPr>
          <w:p w:rsidR="00D20F07" w:rsidRPr="00716AF2" w:rsidRDefault="00D20F07" w:rsidP="0067752E">
            <w:pPr>
              <w:pStyle w:val="a4"/>
            </w:pPr>
            <w:r w:rsidRPr="00716AF2">
              <w:t>reg_winnername_pres</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Процент голосов, набранный вторым кандидатом</w:t>
            </w:r>
          </w:p>
        </w:tc>
        <w:tc>
          <w:tcPr>
            <w:tcW w:w="2268" w:type="dxa"/>
            <w:shd w:val="clear" w:color="auto" w:fill="auto"/>
            <w:vAlign w:val="center"/>
          </w:tcPr>
          <w:p w:rsidR="00D20F07" w:rsidRPr="00716AF2" w:rsidRDefault="00D20F07" w:rsidP="0067752E">
            <w:pPr>
              <w:pStyle w:val="a4"/>
            </w:pPr>
            <w:r w:rsidRPr="00716AF2">
              <w:t>reg_runnerupshare_pres</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716AF2" w:rsidRDefault="00D20F07" w:rsidP="0067752E">
            <w:pPr>
              <w:pStyle w:val="a4"/>
            </w:pPr>
            <w:r w:rsidRPr="00716AF2">
              <w:t>Имя второго кандидата</w:t>
            </w:r>
          </w:p>
        </w:tc>
        <w:tc>
          <w:tcPr>
            <w:tcW w:w="2268" w:type="dxa"/>
            <w:shd w:val="clear" w:color="auto" w:fill="auto"/>
            <w:vAlign w:val="center"/>
          </w:tcPr>
          <w:p w:rsidR="00D20F07" w:rsidRPr="00716AF2" w:rsidRDefault="00D20F07" w:rsidP="0067752E">
            <w:pPr>
              <w:pStyle w:val="a4"/>
            </w:pPr>
            <w:r w:rsidRPr="00716AF2">
              <w:t>reg_runnerupname_pres</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716AF2" w:rsidRDefault="00D20F07" w:rsidP="0067752E">
            <w:pPr>
              <w:pStyle w:val="a4"/>
            </w:pPr>
            <w:r w:rsidRPr="00716AF2">
              <w:t>Доля КПРФ</w:t>
            </w:r>
          </w:p>
        </w:tc>
        <w:tc>
          <w:tcPr>
            <w:tcW w:w="2268" w:type="dxa"/>
            <w:shd w:val="clear" w:color="auto" w:fill="auto"/>
            <w:vAlign w:val="center"/>
          </w:tcPr>
          <w:p w:rsidR="00D20F07" w:rsidRPr="00716AF2" w:rsidRDefault="00D20F07" w:rsidP="0067752E">
            <w:pPr>
              <w:pStyle w:val="a4"/>
            </w:pPr>
            <w:r w:rsidRPr="00716AF2">
              <w:t>reg_ kpshare</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86" w:type="dxa"/>
            <w:gridSpan w:val="2"/>
            <w:vMerge/>
            <w:shd w:val="clear" w:color="auto" w:fill="auto"/>
            <w:vAlign w:val="center"/>
          </w:tcPr>
          <w:p w:rsidR="00D20F07" w:rsidRPr="00716AF2" w:rsidRDefault="00D20F07" w:rsidP="0067752E">
            <w:pPr>
              <w:pStyle w:val="a4"/>
            </w:pP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Победил оппозиционный кандидат Да=1, Нет=0</w:t>
            </w:r>
          </w:p>
        </w:tc>
        <w:tc>
          <w:tcPr>
            <w:tcW w:w="2268" w:type="dxa"/>
            <w:shd w:val="clear" w:color="auto" w:fill="auto"/>
            <w:vAlign w:val="center"/>
          </w:tcPr>
          <w:p w:rsidR="00D20F07" w:rsidRPr="00716AF2" w:rsidRDefault="00D20F07" w:rsidP="0067752E">
            <w:pPr>
              <w:pStyle w:val="a4"/>
            </w:pPr>
            <w:r w:rsidRPr="00716AF2">
              <w:t>reg_opwin</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val="restart"/>
            <w:shd w:val="clear" w:color="auto" w:fill="auto"/>
            <w:vAlign w:val="center"/>
          </w:tcPr>
          <w:p w:rsidR="00D20F07" w:rsidRPr="00BD5B72" w:rsidRDefault="00D20F07" w:rsidP="0067752E">
            <w:pPr>
              <w:pStyle w:val="a4"/>
              <w:rPr>
                <w:lang w:val="ru-RU"/>
              </w:rPr>
            </w:pPr>
            <w:r w:rsidRPr="00BD5B72">
              <w:rPr>
                <w:lang w:val="ru-RU"/>
              </w:rPr>
              <w:t xml:space="preserve">Процент голосов, набранный партиями на региональных </w:t>
            </w:r>
            <w:r w:rsidRPr="00BD5B72">
              <w:rPr>
                <w:lang w:val="ru-RU"/>
              </w:rPr>
              <w:lastRenderedPageBreak/>
              <w:t>выборах</w:t>
            </w:r>
          </w:p>
        </w:tc>
        <w:tc>
          <w:tcPr>
            <w:tcW w:w="3266" w:type="dxa"/>
            <w:gridSpan w:val="3"/>
            <w:shd w:val="clear" w:color="auto" w:fill="auto"/>
            <w:vAlign w:val="center"/>
          </w:tcPr>
          <w:p w:rsidR="00D20F07" w:rsidRPr="00A97227" w:rsidRDefault="00D20F07" w:rsidP="0067752E">
            <w:pPr>
              <w:pStyle w:val="a4"/>
            </w:pPr>
            <w:r w:rsidRPr="00A97227">
              <w:lastRenderedPageBreak/>
              <w:t xml:space="preserve">Единая </w:t>
            </w:r>
            <w:r>
              <w:t>Россия</w:t>
            </w:r>
          </w:p>
        </w:tc>
        <w:tc>
          <w:tcPr>
            <w:tcW w:w="2268" w:type="dxa"/>
            <w:shd w:val="clear" w:color="auto" w:fill="auto"/>
            <w:vAlign w:val="center"/>
          </w:tcPr>
          <w:p w:rsidR="00D20F07" w:rsidRPr="00716AF2" w:rsidRDefault="00D20F07" w:rsidP="0067752E">
            <w:pPr>
              <w:pStyle w:val="a4"/>
            </w:pPr>
            <w:r w:rsidRPr="00716AF2">
              <w:t>reg_urvote</w:t>
            </w:r>
          </w:p>
        </w:tc>
        <w:tc>
          <w:tcPr>
            <w:tcW w:w="1701" w:type="dxa"/>
            <w:gridSpan w:val="3"/>
            <w:vMerge w:val="restart"/>
            <w:shd w:val="clear" w:color="auto" w:fill="auto"/>
            <w:vAlign w:val="center"/>
          </w:tcPr>
          <w:p w:rsidR="00D20F07" w:rsidRPr="00BD5B72" w:rsidRDefault="00D20F07" w:rsidP="0067752E">
            <w:pPr>
              <w:pStyle w:val="a4"/>
              <w:rPr>
                <w:lang w:val="ru-RU"/>
              </w:rPr>
            </w:pPr>
            <w:r w:rsidRPr="00BD5B72">
              <w:rPr>
                <w:lang w:val="ru-RU"/>
              </w:rPr>
              <w:t xml:space="preserve">есть (даты региональных </w:t>
            </w:r>
            <w:r w:rsidRPr="00BD5B72">
              <w:rPr>
                <w:lang w:val="ru-RU"/>
              </w:rPr>
              <w:lastRenderedPageBreak/>
              <w:t>выборов варьируются) 2003-2016</w:t>
            </w:r>
          </w:p>
        </w:tc>
        <w:tc>
          <w:tcPr>
            <w:tcW w:w="2835" w:type="dxa"/>
            <w:gridSpan w:val="2"/>
            <w:vMerge/>
            <w:shd w:val="clear" w:color="auto" w:fill="auto"/>
            <w:vAlign w:val="center"/>
          </w:tcPr>
          <w:p w:rsidR="00D20F07" w:rsidRPr="00BD5B72" w:rsidRDefault="00D20F07" w:rsidP="0067752E">
            <w:pPr>
              <w:pStyle w:val="a4"/>
              <w:rPr>
                <w:lang w:val="ru-RU"/>
              </w:rPr>
            </w:pPr>
          </w:p>
        </w:tc>
      </w:tr>
      <w:tr w:rsidR="00D20F07" w:rsidRPr="00716AF2" w:rsidTr="00D20F07">
        <w:trPr>
          <w:trHeight w:val="340"/>
        </w:trPr>
        <w:tc>
          <w:tcPr>
            <w:tcW w:w="3652" w:type="dxa"/>
            <w:vMerge/>
            <w:shd w:val="clear" w:color="auto" w:fill="auto"/>
            <w:vAlign w:val="center"/>
          </w:tcPr>
          <w:p w:rsidR="00D20F07" w:rsidRPr="00D20F07" w:rsidRDefault="00D20F07" w:rsidP="0067752E">
            <w:pPr>
              <w:pStyle w:val="a4"/>
              <w:rPr>
                <w:lang w:val="ru-RU"/>
              </w:rPr>
            </w:pPr>
          </w:p>
        </w:tc>
        <w:tc>
          <w:tcPr>
            <w:tcW w:w="3266" w:type="dxa"/>
            <w:gridSpan w:val="3"/>
            <w:shd w:val="clear" w:color="auto" w:fill="auto"/>
            <w:vAlign w:val="center"/>
          </w:tcPr>
          <w:p w:rsidR="00D20F07" w:rsidRPr="00A97227" w:rsidRDefault="00D20F07" w:rsidP="0067752E">
            <w:pPr>
              <w:pStyle w:val="a4"/>
            </w:pPr>
            <w:r w:rsidRPr="00A97227">
              <w:t>К</w:t>
            </w:r>
            <w:r>
              <w:t>ПРФ</w:t>
            </w:r>
          </w:p>
        </w:tc>
        <w:tc>
          <w:tcPr>
            <w:tcW w:w="2268" w:type="dxa"/>
            <w:shd w:val="clear" w:color="auto" w:fill="auto"/>
            <w:vAlign w:val="center"/>
          </w:tcPr>
          <w:p w:rsidR="00D20F07" w:rsidRPr="00716AF2" w:rsidRDefault="00D20F07" w:rsidP="0067752E">
            <w:pPr>
              <w:pStyle w:val="a4"/>
            </w:pPr>
            <w:r w:rsidRPr="00716AF2">
              <w:t>reg_krshare</w:t>
            </w: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auto"/>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Промпартия(</w:t>
            </w:r>
            <w:r>
              <w:t>РОПП</w:t>
            </w:r>
            <w:r w:rsidRPr="00A97227">
              <w:t>)</w:t>
            </w:r>
          </w:p>
        </w:tc>
        <w:tc>
          <w:tcPr>
            <w:tcW w:w="2268" w:type="dxa"/>
            <w:shd w:val="clear" w:color="auto" w:fill="auto"/>
            <w:vAlign w:val="center"/>
          </w:tcPr>
          <w:p w:rsidR="00D20F07" w:rsidRPr="00E479A1" w:rsidRDefault="00D20F07" w:rsidP="00E479A1">
            <w:pPr>
              <w:jc w:val="left"/>
              <w:rPr>
                <w:rFonts w:ascii="Calibri" w:hAnsi="Calibri"/>
                <w:color w:val="000000"/>
                <w:sz w:val="20"/>
                <w:szCs w:val="20"/>
                <w:lang w:val="en-US"/>
              </w:rPr>
            </w:pPr>
            <w:r>
              <w:rPr>
                <w:rFonts w:ascii="Calibri" w:hAnsi="Calibri"/>
                <w:color w:val="000000"/>
                <w:sz w:val="20"/>
                <w:szCs w:val="20"/>
              </w:rPr>
              <w:t>reg_ROPP</w:t>
            </w:r>
            <w:r>
              <w:rPr>
                <w:rFonts w:ascii="Calibri" w:hAnsi="Calibri"/>
                <w:color w:val="000000"/>
                <w:sz w:val="20"/>
                <w:szCs w:val="20"/>
                <w:lang w:val="en-US"/>
              </w:rPr>
              <w:t>share</w:t>
            </w:r>
          </w:p>
          <w:p w:rsidR="00D20F07" w:rsidRPr="00716AF2" w:rsidRDefault="00D20F07" w:rsidP="0067752E">
            <w:pPr>
              <w:pStyle w:val="a4"/>
            </w:pPr>
          </w:p>
        </w:tc>
        <w:tc>
          <w:tcPr>
            <w:tcW w:w="1701" w:type="dxa"/>
            <w:gridSpan w:val="3"/>
            <w:vMerge/>
            <w:shd w:val="clear" w:color="auto" w:fill="auto"/>
            <w:vAlign w:val="center"/>
          </w:tcPr>
          <w:p w:rsidR="00D20F07" w:rsidRPr="00716AF2" w:rsidRDefault="00D20F07" w:rsidP="0067752E">
            <w:pPr>
              <w:pStyle w:val="a4"/>
            </w:pPr>
          </w:p>
        </w:tc>
        <w:tc>
          <w:tcPr>
            <w:tcW w:w="2835" w:type="dxa"/>
            <w:gridSpan w:val="2"/>
            <w:vMerge/>
            <w:shd w:val="clear" w:color="auto" w:fill="auto"/>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соцзащиты</w:t>
            </w:r>
          </w:p>
        </w:tc>
        <w:tc>
          <w:tcPr>
            <w:tcW w:w="2268" w:type="dxa"/>
            <w:shd w:val="clear" w:color="auto" w:fill="auto"/>
            <w:vAlign w:val="center"/>
          </w:tcPr>
          <w:p w:rsidR="00D20F07" w:rsidRPr="00716AF2" w:rsidRDefault="00D20F07" w:rsidP="0067752E">
            <w:pPr>
              <w:pStyle w:val="a4"/>
            </w:pPr>
            <w:r>
              <w:t>Reg_sochshare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627"/>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BD5B72" w:rsidRDefault="00D20F07" w:rsidP="0067752E">
            <w:pPr>
              <w:pStyle w:val="a4"/>
              <w:rPr>
                <w:lang w:val="ru-RU"/>
              </w:rPr>
            </w:pPr>
            <w:r w:rsidRPr="00BD5B72">
              <w:rPr>
                <w:lang w:val="ru-RU"/>
              </w:rPr>
              <w:t>Российская партия пенсионеров (Российская партия пенсионеров за справедливость</w:t>
            </w:r>
            <w:r w:rsidRPr="00A97227">
              <w:t> </w:t>
            </w:r>
            <w:r w:rsidRPr="00BD5B72">
              <w:rPr>
                <w:lang w:val="ru-RU"/>
              </w:rPr>
              <w:t xml:space="preserve"> </w:t>
            </w:r>
            <w:r w:rsidRPr="00A97227">
              <w:t>c</w:t>
            </w:r>
            <w:r w:rsidRPr="00BD5B72">
              <w:rPr>
                <w:lang w:val="ru-RU"/>
              </w:rPr>
              <w:t xml:space="preserve"> 2012)</w:t>
            </w:r>
          </w:p>
        </w:tc>
        <w:tc>
          <w:tcPr>
            <w:tcW w:w="2268" w:type="dxa"/>
            <w:shd w:val="clear" w:color="auto" w:fill="auto"/>
            <w:vAlign w:val="center"/>
          </w:tcPr>
          <w:p w:rsidR="00D20F07" w:rsidRPr="00716AF2" w:rsidRDefault="00D20F07" w:rsidP="0067752E">
            <w:pPr>
              <w:pStyle w:val="a4"/>
            </w:pPr>
            <w:r>
              <w:t>Reg_pensshare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Л</w:t>
            </w:r>
            <w:r>
              <w:t>ДПР</w:t>
            </w:r>
          </w:p>
        </w:tc>
        <w:tc>
          <w:tcPr>
            <w:tcW w:w="2268" w:type="dxa"/>
            <w:shd w:val="clear" w:color="auto" w:fill="auto"/>
            <w:vAlign w:val="center"/>
          </w:tcPr>
          <w:p w:rsidR="00D20F07" w:rsidRPr="00716AF2" w:rsidRDefault="00D20F07" w:rsidP="0067752E">
            <w:pPr>
              <w:pStyle w:val="a4"/>
            </w:pPr>
            <w:r>
              <w:t>Reg_ldprshare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Аграрная партия </w:t>
            </w:r>
            <w:r>
              <w:t>России</w:t>
            </w:r>
          </w:p>
        </w:tc>
        <w:tc>
          <w:tcPr>
            <w:tcW w:w="2268" w:type="dxa"/>
            <w:shd w:val="clear" w:color="auto" w:fill="auto"/>
            <w:vAlign w:val="center"/>
          </w:tcPr>
          <w:p w:rsidR="00D20F07" w:rsidRPr="00716AF2" w:rsidRDefault="00D20F07" w:rsidP="0067752E">
            <w:pPr>
              <w:pStyle w:val="a4"/>
            </w:pPr>
            <w:r>
              <w:t>Reg_agrshare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Российская партия жизни</w:t>
            </w:r>
          </w:p>
        </w:tc>
        <w:tc>
          <w:tcPr>
            <w:tcW w:w="2268" w:type="dxa"/>
            <w:shd w:val="clear" w:color="auto" w:fill="auto"/>
            <w:vAlign w:val="center"/>
          </w:tcPr>
          <w:p w:rsidR="00D20F07" w:rsidRPr="00716AF2" w:rsidRDefault="00D20F07" w:rsidP="0067752E">
            <w:pPr>
              <w:pStyle w:val="a4"/>
            </w:pPr>
            <w:r>
              <w:t>Reg_lifeshare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Справедливая </w:t>
            </w:r>
            <w:r>
              <w:t>Россия</w:t>
            </w:r>
          </w:p>
        </w:tc>
        <w:tc>
          <w:tcPr>
            <w:tcW w:w="2268" w:type="dxa"/>
            <w:shd w:val="clear" w:color="auto" w:fill="auto"/>
            <w:vAlign w:val="center"/>
          </w:tcPr>
          <w:p w:rsidR="00D20F07" w:rsidRPr="00716AF2" w:rsidRDefault="00D20F07" w:rsidP="0067752E">
            <w:pPr>
              <w:pStyle w:val="a4"/>
            </w:pPr>
            <w:r w:rsidRPr="002D78B5">
              <w:t>Reg_jrshare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Коммунисты </w:t>
            </w:r>
            <w:r>
              <w:t>России</w:t>
            </w:r>
          </w:p>
        </w:tc>
        <w:tc>
          <w:tcPr>
            <w:tcW w:w="2268" w:type="dxa"/>
            <w:shd w:val="clear" w:color="auto" w:fill="auto"/>
            <w:vAlign w:val="center"/>
          </w:tcPr>
          <w:p w:rsidR="00D20F07" w:rsidRPr="00E7578B" w:rsidRDefault="00D20F07" w:rsidP="00634CE8">
            <w:pPr>
              <w:jc w:val="left"/>
              <w:rPr>
                <w:lang w:val="en-US"/>
              </w:rPr>
            </w:pPr>
            <w:r w:rsidRPr="00E7578B">
              <w:rPr>
                <w:lang w:val="en-US"/>
              </w:rPr>
              <w:t>reg_comrosshare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Родина</w:t>
            </w:r>
          </w:p>
        </w:tc>
        <w:tc>
          <w:tcPr>
            <w:tcW w:w="2268" w:type="dxa"/>
            <w:shd w:val="clear" w:color="auto" w:fill="auto"/>
            <w:vAlign w:val="center"/>
          </w:tcPr>
          <w:p w:rsidR="00D20F07" w:rsidRPr="00E7578B" w:rsidRDefault="00D20F07" w:rsidP="00634CE8">
            <w:pPr>
              <w:jc w:val="left"/>
              <w:rPr>
                <w:lang w:val="en-US"/>
              </w:rPr>
            </w:pPr>
            <w:r w:rsidRPr="00E7578B">
              <w:rPr>
                <w:lang w:val="en-US"/>
              </w:rPr>
              <w:t>reg_rodshare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Народная воля</w:t>
            </w:r>
          </w:p>
        </w:tc>
        <w:tc>
          <w:tcPr>
            <w:tcW w:w="2268" w:type="dxa"/>
            <w:shd w:val="clear" w:color="auto" w:fill="auto"/>
            <w:vAlign w:val="center"/>
          </w:tcPr>
          <w:p w:rsidR="00D20F07" w:rsidRPr="00E7578B" w:rsidRDefault="00D20F07" w:rsidP="00634CE8">
            <w:pPr>
              <w:jc w:val="left"/>
              <w:rPr>
                <w:lang w:val="en-US"/>
              </w:rPr>
            </w:pPr>
            <w:r w:rsidRPr="00E7578B">
              <w:rPr>
                <w:lang w:val="en-US"/>
              </w:rPr>
              <w:t>reg_narvshare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Яблоко</w:t>
            </w:r>
          </w:p>
        </w:tc>
        <w:tc>
          <w:tcPr>
            <w:tcW w:w="2268" w:type="dxa"/>
            <w:shd w:val="clear" w:color="auto" w:fill="auto"/>
            <w:vAlign w:val="center"/>
          </w:tcPr>
          <w:p w:rsidR="00D20F07" w:rsidRPr="00E7578B" w:rsidRDefault="00D20F07" w:rsidP="00634CE8">
            <w:pPr>
              <w:jc w:val="left"/>
              <w:rPr>
                <w:lang w:val="en-US"/>
              </w:rPr>
            </w:pPr>
            <w:r w:rsidRPr="00E7578B">
              <w:rPr>
                <w:lang w:val="en-US"/>
              </w:rPr>
              <w:t>reg_yabshare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Свободная </w:t>
            </w:r>
            <w:r>
              <w:t>Россия</w:t>
            </w:r>
          </w:p>
        </w:tc>
        <w:tc>
          <w:tcPr>
            <w:tcW w:w="2268" w:type="dxa"/>
            <w:shd w:val="clear" w:color="auto" w:fill="auto"/>
            <w:vAlign w:val="center"/>
          </w:tcPr>
          <w:p w:rsidR="00D20F07" w:rsidRPr="00E7578B" w:rsidRDefault="00D20F07" w:rsidP="00634CE8">
            <w:pPr>
              <w:jc w:val="left"/>
              <w:rPr>
                <w:lang w:val="en-US"/>
              </w:rPr>
            </w:pPr>
            <w:r w:rsidRPr="00E7578B">
              <w:rPr>
                <w:lang w:val="en-US"/>
              </w:rPr>
              <w:t>reg_indrshare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t>Д</w:t>
            </w:r>
            <w:r w:rsidRPr="00A97227">
              <w:t>емократическ</w:t>
            </w:r>
            <w:r>
              <w:t>я партия</w:t>
            </w:r>
            <w:r w:rsidRPr="00A97227">
              <w:t xml:space="preserve"> </w:t>
            </w:r>
            <w:r>
              <w:t>России</w:t>
            </w:r>
          </w:p>
        </w:tc>
        <w:tc>
          <w:tcPr>
            <w:tcW w:w="2268" w:type="dxa"/>
            <w:shd w:val="clear" w:color="auto" w:fill="auto"/>
            <w:vAlign w:val="center"/>
          </w:tcPr>
          <w:p w:rsidR="00D20F07" w:rsidRPr="00E7578B" w:rsidRDefault="00D20F07" w:rsidP="00634CE8">
            <w:pPr>
              <w:jc w:val="left"/>
              <w:rPr>
                <w:lang w:val="en-US"/>
              </w:rPr>
            </w:pPr>
            <w:r w:rsidRPr="00E7578B">
              <w:rPr>
                <w:lang w:val="en-US"/>
              </w:rPr>
              <w:t>reg_demshare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Патриоты </w:t>
            </w:r>
            <w:r>
              <w:t>России</w:t>
            </w:r>
          </w:p>
        </w:tc>
        <w:tc>
          <w:tcPr>
            <w:tcW w:w="2268" w:type="dxa"/>
            <w:shd w:val="clear" w:color="auto" w:fill="auto"/>
            <w:vAlign w:val="center"/>
          </w:tcPr>
          <w:p w:rsidR="00D20F07" w:rsidRPr="00E7578B" w:rsidRDefault="00D20F07" w:rsidP="00634CE8">
            <w:pPr>
              <w:jc w:val="left"/>
              <w:rPr>
                <w:lang w:val="en-US"/>
              </w:rPr>
            </w:pPr>
            <w:r w:rsidRPr="00E7578B">
              <w:rPr>
                <w:lang w:val="en-US"/>
              </w:rPr>
              <w:t>reg_patrrosshare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Зелёные</w:t>
            </w:r>
          </w:p>
        </w:tc>
        <w:tc>
          <w:tcPr>
            <w:tcW w:w="2268" w:type="dxa"/>
            <w:shd w:val="clear" w:color="auto" w:fill="auto"/>
            <w:vAlign w:val="center"/>
          </w:tcPr>
          <w:p w:rsidR="00D20F07" w:rsidRPr="00E7578B" w:rsidRDefault="00D20F07" w:rsidP="00634CE8">
            <w:pPr>
              <w:jc w:val="left"/>
              <w:rPr>
                <w:lang w:val="en-US"/>
              </w:rPr>
            </w:pPr>
            <w:r w:rsidRPr="00E7578B">
              <w:rPr>
                <w:lang w:val="en-US"/>
              </w:rPr>
              <w:t>Reg_greenshare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Коммунистическая партия социальной справедливости</w:t>
            </w:r>
          </w:p>
        </w:tc>
        <w:tc>
          <w:tcPr>
            <w:tcW w:w="2268" w:type="dxa"/>
            <w:shd w:val="clear" w:color="auto" w:fill="auto"/>
            <w:vAlign w:val="center"/>
          </w:tcPr>
          <w:p w:rsidR="00D20F07" w:rsidRPr="00E7578B" w:rsidRDefault="00D20F07" w:rsidP="00634CE8">
            <w:pPr>
              <w:jc w:val="left"/>
              <w:rPr>
                <w:lang w:val="en-US"/>
              </w:rPr>
            </w:pPr>
            <w:r w:rsidRPr="00E7578B">
              <w:rPr>
                <w:lang w:val="en-US"/>
              </w:rPr>
              <w:t>reg_comjusshare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Гражданская инициатива</w:t>
            </w:r>
          </w:p>
        </w:tc>
        <w:tc>
          <w:tcPr>
            <w:tcW w:w="2268" w:type="dxa"/>
            <w:shd w:val="clear" w:color="auto" w:fill="auto"/>
            <w:vAlign w:val="center"/>
          </w:tcPr>
          <w:p w:rsidR="00D20F07" w:rsidRPr="00E7578B" w:rsidRDefault="00D20F07" w:rsidP="00634CE8">
            <w:pPr>
              <w:jc w:val="left"/>
              <w:rPr>
                <w:lang w:val="en-US"/>
              </w:rPr>
            </w:pPr>
            <w:r w:rsidRPr="00E7578B">
              <w:rPr>
                <w:lang w:val="en-US"/>
              </w:rPr>
              <w:t>reg_civinshare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t>З</w:t>
            </w:r>
            <w:r w:rsidRPr="00A97227">
              <w:t>а справедливость!</w:t>
            </w:r>
          </w:p>
        </w:tc>
        <w:tc>
          <w:tcPr>
            <w:tcW w:w="2268" w:type="dxa"/>
            <w:shd w:val="clear" w:color="auto" w:fill="auto"/>
            <w:vAlign w:val="center"/>
          </w:tcPr>
          <w:p w:rsidR="00D20F07" w:rsidRPr="00E7578B" w:rsidRDefault="00D20F07" w:rsidP="00634CE8">
            <w:pPr>
              <w:jc w:val="left"/>
              <w:rPr>
                <w:lang w:val="en-US"/>
              </w:rPr>
            </w:pPr>
            <w:r w:rsidRPr="00E7578B">
              <w:rPr>
                <w:lang w:val="en-US"/>
              </w:rPr>
              <w:t>reg_forjshare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E7578B" w:rsidRDefault="00D20F07" w:rsidP="0067752E">
            <w:pPr>
              <w:pStyle w:val="a4"/>
              <w:rPr>
                <w:lang w:val="ru-RU"/>
              </w:rPr>
            </w:pPr>
            <w:r w:rsidRPr="00E7578B">
              <w:rPr>
                <w:lang w:val="ru-RU"/>
              </w:rPr>
              <w:t>Республиканская партия России - Партия народной свободы</w:t>
            </w:r>
          </w:p>
        </w:tc>
        <w:tc>
          <w:tcPr>
            <w:tcW w:w="2268" w:type="dxa"/>
            <w:shd w:val="clear" w:color="auto" w:fill="auto"/>
            <w:vAlign w:val="center"/>
          </w:tcPr>
          <w:p w:rsidR="00D20F07" w:rsidRPr="00E7578B" w:rsidRDefault="00D20F07" w:rsidP="00634CE8">
            <w:pPr>
              <w:jc w:val="left"/>
              <w:rPr>
                <w:lang w:val="en-US"/>
              </w:rPr>
            </w:pPr>
            <w:r w:rsidRPr="00E7578B">
              <w:rPr>
                <w:lang w:val="en-US"/>
              </w:rPr>
              <w:t>reg_narfrshare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Российская партия народного </w:t>
            </w:r>
            <w:r w:rsidRPr="00A97227">
              <w:lastRenderedPageBreak/>
              <w:t>управления</w:t>
            </w:r>
          </w:p>
        </w:tc>
        <w:tc>
          <w:tcPr>
            <w:tcW w:w="2268" w:type="dxa"/>
            <w:shd w:val="clear" w:color="auto" w:fill="auto"/>
            <w:vAlign w:val="center"/>
          </w:tcPr>
          <w:p w:rsidR="00D20F07" w:rsidRPr="00E7578B" w:rsidRDefault="00D20F07" w:rsidP="00634CE8">
            <w:pPr>
              <w:jc w:val="left"/>
              <w:rPr>
                <w:lang w:val="en-US"/>
              </w:rPr>
            </w:pPr>
            <w:r w:rsidRPr="00E7578B">
              <w:rPr>
                <w:lang w:val="en-US"/>
              </w:rPr>
              <w:lastRenderedPageBreak/>
              <w:t>reg_narmanshare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Гражданская платформа</w:t>
            </w:r>
          </w:p>
        </w:tc>
        <w:tc>
          <w:tcPr>
            <w:tcW w:w="2268" w:type="dxa"/>
            <w:shd w:val="clear" w:color="auto" w:fill="auto"/>
            <w:vAlign w:val="center"/>
          </w:tcPr>
          <w:p w:rsidR="00D20F07" w:rsidRPr="00E7578B" w:rsidRDefault="00D20F07" w:rsidP="00634CE8">
            <w:pPr>
              <w:jc w:val="left"/>
              <w:rPr>
                <w:lang w:val="en-US"/>
              </w:rPr>
            </w:pPr>
            <w:r w:rsidRPr="00E7578B">
              <w:rPr>
                <w:lang w:val="en-US"/>
              </w:rPr>
              <w:t>reg_civplatshare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социальной солидарности</w:t>
            </w:r>
          </w:p>
        </w:tc>
        <w:tc>
          <w:tcPr>
            <w:tcW w:w="2268" w:type="dxa"/>
            <w:shd w:val="clear" w:color="auto" w:fill="auto"/>
            <w:vAlign w:val="center"/>
          </w:tcPr>
          <w:p w:rsidR="00D20F07" w:rsidRPr="00E7578B" w:rsidRDefault="00D20F07" w:rsidP="00634CE8">
            <w:pPr>
              <w:jc w:val="left"/>
              <w:rPr>
                <w:lang w:val="en-US"/>
              </w:rPr>
            </w:pPr>
            <w:r w:rsidRPr="00E7578B">
              <w:rPr>
                <w:lang w:val="en-US"/>
              </w:rPr>
              <w:t>reg_socsolshare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E7578B" w:rsidRDefault="00D20F07" w:rsidP="0067752E">
            <w:pPr>
              <w:pStyle w:val="a4"/>
              <w:rPr>
                <w:lang w:val="ru-RU"/>
              </w:rPr>
            </w:pPr>
            <w:r w:rsidRPr="00E7578B">
              <w:rPr>
                <w:lang w:val="ru-RU"/>
              </w:rPr>
              <w:t>Альянс зеленых - народная партия (Альянс зелёных и социал-демократов с 2014)</w:t>
            </w:r>
          </w:p>
        </w:tc>
        <w:tc>
          <w:tcPr>
            <w:tcW w:w="2268" w:type="dxa"/>
            <w:shd w:val="clear" w:color="auto" w:fill="auto"/>
            <w:vAlign w:val="center"/>
          </w:tcPr>
          <w:p w:rsidR="00D20F07" w:rsidRPr="00E7578B" w:rsidRDefault="00D20F07" w:rsidP="00634CE8">
            <w:pPr>
              <w:jc w:val="left"/>
              <w:rPr>
                <w:lang w:val="en-US"/>
              </w:rPr>
            </w:pPr>
            <w:r w:rsidRPr="00E7578B">
              <w:rPr>
                <w:lang w:val="en-US"/>
              </w:rPr>
              <w:t>reg_algrshare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E7578B" w:rsidRDefault="00D20F07" w:rsidP="0067752E">
            <w:pPr>
              <w:pStyle w:val="a4"/>
              <w:rPr>
                <w:lang w:val="ru-RU"/>
              </w:rPr>
            </w:pPr>
            <w:r w:rsidRPr="00E7578B">
              <w:rPr>
                <w:lang w:val="ru-RU"/>
              </w:rPr>
              <w:t>Рожденные в Союзе советских социалистических республик</w:t>
            </w:r>
            <w:r w:rsidRPr="00A97227">
              <w:t> </w:t>
            </w:r>
          </w:p>
        </w:tc>
        <w:tc>
          <w:tcPr>
            <w:tcW w:w="2268" w:type="dxa"/>
            <w:shd w:val="clear" w:color="auto" w:fill="auto"/>
            <w:vAlign w:val="center"/>
          </w:tcPr>
          <w:p w:rsidR="00D20F07" w:rsidRPr="00E7578B" w:rsidRDefault="00D20F07" w:rsidP="00634CE8">
            <w:pPr>
              <w:jc w:val="left"/>
              <w:rPr>
                <w:lang w:val="en-US"/>
              </w:rPr>
            </w:pPr>
            <w:r w:rsidRPr="00E7578B">
              <w:rPr>
                <w:lang w:val="en-US"/>
              </w:rPr>
              <w:t>reg_bUSSRshare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Гражданская позиция</w:t>
            </w:r>
          </w:p>
        </w:tc>
        <w:tc>
          <w:tcPr>
            <w:tcW w:w="2268" w:type="dxa"/>
            <w:shd w:val="clear" w:color="auto" w:fill="auto"/>
            <w:vAlign w:val="center"/>
          </w:tcPr>
          <w:p w:rsidR="00D20F07" w:rsidRPr="00E7578B" w:rsidRDefault="00D20F07" w:rsidP="00A63A43">
            <w:pPr>
              <w:jc w:val="left"/>
              <w:rPr>
                <w:lang w:val="en-US"/>
              </w:rPr>
            </w:pPr>
            <w:r w:rsidRPr="00E7578B">
              <w:rPr>
                <w:lang w:val="en-US"/>
              </w:rPr>
              <w:t>reg_civposshare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Защитники отечества</w:t>
            </w:r>
          </w:p>
        </w:tc>
        <w:tc>
          <w:tcPr>
            <w:tcW w:w="2268" w:type="dxa"/>
            <w:shd w:val="clear" w:color="auto" w:fill="auto"/>
            <w:vAlign w:val="center"/>
          </w:tcPr>
          <w:p w:rsidR="00D20F07" w:rsidRPr="00E7578B" w:rsidRDefault="00D20F07" w:rsidP="00A63A43">
            <w:pPr>
              <w:jc w:val="left"/>
              <w:rPr>
                <w:lang w:val="en-US"/>
              </w:rPr>
            </w:pPr>
            <w:r w:rsidRPr="00E7578B">
              <w:rPr>
                <w:lang w:val="en-US"/>
              </w:rPr>
              <w:t>reg_defshare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Родная страна</w:t>
            </w:r>
          </w:p>
        </w:tc>
        <w:tc>
          <w:tcPr>
            <w:tcW w:w="2268" w:type="dxa"/>
            <w:shd w:val="clear" w:color="auto" w:fill="auto"/>
            <w:vAlign w:val="center"/>
          </w:tcPr>
          <w:p w:rsidR="00D20F07" w:rsidRPr="00E7578B" w:rsidRDefault="00D20F07" w:rsidP="00A63A43">
            <w:pPr>
              <w:jc w:val="left"/>
              <w:rPr>
                <w:lang w:val="en-US"/>
              </w:rPr>
            </w:pPr>
            <w:r w:rsidRPr="00E7578B">
              <w:rPr>
                <w:lang w:val="en-US"/>
              </w:rPr>
              <w:t>reg_natcshare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Казачья партия</w:t>
            </w:r>
          </w:p>
        </w:tc>
        <w:tc>
          <w:tcPr>
            <w:tcW w:w="2268" w:type="dxa"/>
            <w:shd w:val="clear" w:color="auto" w:fill="auto"/>
            <w:vAlign w:val="center"/>
          </w:tcPr>
          <w:p w:rsidR="00D20F07" w:rsidRPr="00E7578B" w:rsidRDefault="00D20F07" w:rsidP="00A63A43">
            <w:pPr>
              <w:jc w:val="left"/>
              <w:rPr>
                <w:lang w:val="en-US"/>
              </w:rPr>
            </w:pPr>
            <w:r w:rsidRPr="00E7578B">
              <w:rPr>
                <w:lang w:val="en-US"/>
              </w:rPr>
              <w:t>reg_cossackshare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Правое дело</w:t>
            </w:r>
          </w:p>
        </w:tc>
        <w:tc>
          <w:tcPr>
            <w:tcW w:w="2268" w:type="dxa"/>
            <w:shd w:val="clear" w:color="auto" w:fill="auto"/>
            <w:vAlign w:val="center"/>
          </w:tcPr>
          <w:p w:rsidR="00D20F07" w:rsidRPr="00E7578B" w:rsidRDefault="00D20F07" w:rsidP="001658A9">
            <w:pPr>
              <w:jc w:val="left"/>
              <w:rPr>
                <w:lang w:val="en-US"/>
              </w:rPr>
            </w:pPr>
            <w:r w:rsidRPr="00E7578B">
              <w:rPr>
                <w:lang w:val="en-US"/>
              </w:rPr>
              <w:t>reg_pdshare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Социал-демократическая партия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reg_socdemshare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Союз горожан</w:t>
            </w:r>
          </w:p>
        </w:tc>
        <w:tc>
          <w:tcPr>
            <w:tcW w:w="2268" w:type="dxa"/>
            <w:shd w:val="clear" w:color="auto" w:fill="auto"/>
            <w:vAlign w:val="center"/>
          </w:tcPr>
          <w:p w:rsidR="00D20F07" w:rsidRPr="00E7578B" w:rsidRDefault="00D20F07" w:rsidP="001658A9">
            <w:pPr>
              <w:jc w:val="left"/>
              <w:rPr>
                <w:lang w:val="en-US"/>
              </w:rPr>
            </w:pPr>
            <w:r w:rsidRPr="00E7578B">
              <w:rPr>
                <w:lang w:val="en-US"/>
              </w:rPr>
              <w:t>reg_uncitshare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Народная партия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reg_peopshare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Гражданская сила</w:t>
            </w:r>
          </w:p>
        </w:tc>
        <w:tc>
          <w:tcPr>
            <w:tcW w:w="2268" w:type="dxa"/>
            <w:shd w:val="clear" w:color="auto" w:fill="auto"/>
            <w:vAlign w:val="center"/>
          </w:tcPr>
          <w:p w:rsidR="00D20F07" w:rsidRPr="00E7578B" w:rsidRDefault="00D20F07" w:rsidP="001658A9">
            <w:pPr>
              <w:jc w:val="left"/>
              <w:rPr>
                <w:lang w:val="en-US"/>
              </w:rPr>
            </w:pPr>
            <w:r w:rsidRPr="00E7578B">
              <w:rPr>
                <w:lang w:val="en-US"/>
              </w:rPr>
              <w:t>reg_civfshare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Трудов</w:t>
            </w:r>
            <w:r>
              <w:t>ая</w:t>
            </w:r>
            <w:r w:rsidRPr="00A97227">
              <w:t xml:space="preserve">й партии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reg_labshare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Партия возрождения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reg_renais</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Российская партия садоводов</w:t>
            </w:r>
          </w:p>
        </w:tc>
        <w:tc>
          <w:tcPr>
            <w:tcW w:w="2268" w:type="dxa"/>
            <w:shd w:val="clear" w:color="auto" w:fill="auto"/>
            <w:vAlign w:val="center"/>
          </w:tcPr>
          <w:p w:rsidR="00D20F07" w:rsidRPr="00E7578B" w:rsidRDefault="00D20F07" w:rsidP="001658A9">
            <w:pPr>
              <w:jc w:val="left"/>
              <w:rPr>
                <w:lang w:val="en-US"/>
              </w:rPr>
            </w:pPr>
            <w:r w:rsidRPr="00E7578B">
              <w:rPr>
                <w:lang w:val="en-US"/>
              </w:rPr>
              <w:t>reg_gardshare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Союз труда</w:t>
            </w:r>
          </w:p>
        </w:tc>
        <w:tc>
          <w:tcPr>
            <w:tcW w:w="2268" w:type="dxa"/>
            <w:shd w:val="clear" w:color="auto" w:fill="auto"/>
            <w:vAlign w:val="center"/>
          </w:tcPr>
          <w:p w:rsidR="00D20F07" w:rsidRPr="00E7578B" w:rsidRDefault="00D20F07" w:rsidP="001658A9">
            <w:pPr>
              <w:jc w:val="left"/>
              <w:rPr>
                <w:lang w:val="en-US"/>
              </w:rPr>
            </w:pPr>
            <w:r w:rsidRPr="00E7578B">
              <w:rPr>
                <w:lang w:val="en-US"/>
              </w:rPr>
              <w:t>reg_labunshare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Рот фронт</w:t>
            </w:r>
          </w:p>
        </w:tc>
        <w:tc>
          <w:tcPr>
            <w:tcW w:w="2268" w:type="dxa"/>
            <w:shd w:val="clear" w:color="auto" w:fill="auto"/>
            <w:vAlign w:val="center"/>
          </w:tcPr>
          <w:p w:rsidR="00D20F07" w:rsidRPr="00E7578B" w:rsidRDefault="00D20F07" w:rsidP="001658A9">
            <w:pPr>
              <w:jc w:val="left"/>
              <w:rPr>
                <w:lang w:val="en-US"/>
              </w:rPr>
            </w:pPr>
            <w:r w:rsidRPr="00E7578B">
              <w:rPr>
                <w:lang w:val="en-US"/>
              </w:rPr>
              <w:t>reg_frontshare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роста</w:t>
            </w:r>
          </w:p>
        </w:tc>
        <w:tc>
          <w:tcPr>
            <w:tcW w:w="2268" w:type="dxa"/>
            <w:shd w:val="clear" w:color="auto" w:fill="auto"/>
            <w:vAlign w:val="center"/>
          </w:tcPr>
          <w:p w:rsidR="00D20F07" w:rsidRPr="00E7578B" w:rsidRDefault="00D20F07" w:rsidP="001658A9">
            <w:pPr>
              <w:jc w:val="left"/>
              <w:rPr>
                <w:lang w:val="en-US"/>
              </w:rPr>
            </w:pPr>
            <w:r w:rsidRPr="00E7578B">
              <w:rPr>
                <w:lang w:val="en-US"/>
              </w:rPr>
              <w:t>reg_rostshare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194"/>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Политическая партия социальной защиты</w:t>
            </w:r>
          </w:p>
        </w:tc>
        <w:tc>
          <w:tcPr>
            <w:tcW w:w="2268" w:type="dxa"/>
            <w:shd w:val="clear" w:color="auto" w:fill="auto"/>
            <w:vAlign w:val="center"/>
          </w:tcPr>
          <w:p w:rsidR="00D20F07" w:rsidRPr="00E7578B" w:rsidRDefault="00D20F07" w:rsidP="001658A9">
            <w:pPr>
              <w:jc w:val="left"/>
              <w:rPr>
                <w:lang w:val="en-US"/>
              </w:rPr>
            </w:pPr>
            <w:r w:rsidRPr="00E7578B">
              <w:rPr>
                <w:lang w:val="en-US"/>
              </w:rPr>
              <w:t>reg_socsecshare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Союз правых сил</w:t>
            </w:r>
          </w:p>
        </w:tc>
        <w:tc>
          <w:tcPr>
            <w:tcW w:w="2268" w:type="dxa"/>
            <w:shd w:val="clear" w:color="auto" w:fill="auto"/>
            <w:vAlign w:val="center"/>
          </w:tcPr>
          <w:p w:rsidR="00D20F07" w:rsidRPr="00E7578B" w:rsidRDefault="00D20F07" w:rsidP="001658A9">
            <w:pPr>
              <w:jc w:val="left"/>
              <w:rPr>
                <w:lang w:val="en-US"/>
              </w:rPr>
            </w:pPr>
            <w:r w:rsidRPr="00E7578B">
              <w:rPr>
                <w:lang w:val="en-US"/>
              </w:rPr>
              <w:t>reg_spsshare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Партия ветеранов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reg_vetshare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t>В</w:t>
            </w:r>
            <w:r w:rsidRPr="00A97227">
              <w:t>еликое отечество</w:t>
            </w:r>
          </w:p>
        </w:tc>
        <w:tc>
          <w:tcPr>
            <w:tcW w:w="2268" w:type="dxa"/>
            <w:shd w:val="clear" w:color="auto" w:fill="auto"/>
            <w:vAlign w:val="center"/>
          </w:tcPr>
          <w:p w:rsidR="00D20F07" w:rsidRPr="00E7578B" w:rsidRDefault="00D20F07" w:rsidP="001658A9">
            <w:pPr>
              <w:jc w:val="left"/>
              <w:rPr>
                <w:lang w:val="en-US"/>
              </w:rPr>
            </w:pPr>
            <w:r w:rsidRPr="00E7578B">
              <w:rPr>
                <w:lang w:val="en-US"/>
              </w:rPr>
              <w:t>reg_grnatshare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E7578B" w:rsidRDefault="00D20F07" w:rsidP="0067752E">
            <w:pPr>
              <w:pStyle w:val="a4"/>
              <w:rPr>
                <w:lang w:val="ru-RU"/>
              </w:rPr>
            </w:pPr>
            <w:r w:rsidRPr="00E7578B">
              <w:rPr>
                <w:lang w:val="ru-RU"/>
              </w:rPr>
              <w:t>Народная партия За женщин 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reg_forwomshare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К</w:t>
            </w:r>
            <w:r>
              <w:t>ПСС</w:t>
            </w:r>
          </w:p>
        </w:tc>
        <w:tc>
          <w:tcPr>
            <w:tcW w:w="2268" w:type="dxa"/>
            <w:shd w:val="clear" w:color="auto" w:fill="auto"/>
            <w:vAlign w:val="center"/>
          </w:tcPr>
          <w:p w:rsidR="00D20F07" w:rsidRPr="00E7578B" w:rsidRDefault="00D20F07" w:rsidP="001658A9">
            <w:pPr>
              <w:jc w:val="left"/>
              <w:rPr>
                <w:lang w:val="en-US"/>
              </w:rPr>
            </w:pPr>
            <w:r w:rsidRPr="00E7578B">
              <w:rPr>
                <w:lang w:val="en-US"/>
              </w:rPr>
              <w:t>reg_kpssshare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социальных сетей</w:t>
            </w:r>
          </w:p>
        </w:tc>
        <w:tc>
          <w:tcPr>
            <w:tcW w:w="2268" w:type="dxa"/>
            <w:shd w:val="clear" w:color="auto" w:fill="auto"/>
            <w:vAlign w:val="center"/>
          </w:tcPr>
          <w:p w:rsidR="00D20F07" w:rsidRPr="00E7578B" w:rsidRDefault="00D20F07" w:rsidP="001658A9">
            <w:pPr>
              <w:jc w:val="left"/>
              <w:rPr>
                <w:lang w:val="en-US"/>
              </w:rPr>
            </w:pPr>
            <w:r w:rsidRPr="00E7578B">
              <w:rPr>
                <w:lang w:val="en-US"/>
              </w:rPr>
              <w:t>reg_socnetshare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Города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reg_citrusshare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Родная партия</w:t>
            </w:r>
          </w:p>
        </w:tc>
        <w:tc>
          <w:tcPr>
            <w:tcW w:w="2268" w:type="dxa"/>
            <w:shd w:val="clear" w:color="auto" w:fill="auto"/>
            <w:vAlign w:val="center"/>
          </w:tcPr>
          <w:p w:rsidR="00D20F07" w:rsidRPr="00E7578B" w:rsidRDefault="00D20F07" w:rsidP="001658A9">
            <w:pPr>
              <w:jc w:val="left"/>
              <w:rPr>
                <w:lang w:val="en-US"/>
              </w:rPr>
            </w:pPr>
            <w:r w:rsidRPr="00E7578B">
              <w:rPr>
                <w:lang w:val="en-US"/>
              </w:rPr>
              <w:t>reg_natparshare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w:t>
            </w:r>
            <w:r>
              <w:t>ПР</w:t>
            </w:r>
            <w:r w:rsidRPr="00A97227">
              <w:t xml:space="preserve"> - </w:t>
            </w:r>
            <w:r>
              <w:t>П</w:t>
            </w:r>
            <w:r w:rsidRPr="00A97227">
              <w:t>арнас</w:t>
            </w:r>
          </w:p>
        </w:tc>
        <w:tc>
          <w:tcPr>
            <w:tcW w:w="2268" w:type="dxa"/>
            <w:shd w:val="clear" w:color="auto" w:fill="auto"/>
            <w:vAlign w:val="center"/>
          </w:tcPr>
          <w:p w:rsidR="00D20F07" w:rsidRPr="00E7578B" w:rsidRDefault="00D20F07" w:rsidP="001658A9">
            <w:pPr>
              <w:jc w:val="left"/>
              <w:rPr>
                <w:lang w:val="en-US"/>
              </w:rPr>
            </w:pPr>
            <w:r w:rsidRPr="00E7578B">
              <w:rPr>
                <w:lang w:val="en-US"/>
              </w:rPr>
              <w:t>reg_parnasshare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t>Партия м</w:t>
            </w:r>
            <w:r w:rsidRPr="00A97227">
              <w:t>ира и единства</w:t>
            </w:r>
          </w:p>
        </w:tc>
        <w:tc>
          <w:tcPr>
            <w:tcW w:w="2268" w:type="dxa"/>
            <w:shd w:val="clear" w:color="auto" w:fill="auto"/>
            <w:vAlign w:val="center"/>
          </w:tcPr>
          <w:p w:rsidR="00D20F07" w:rsidRPr="00E7578B" w:rsidRDefault="00D20F07" w:rsidP="001658A9">
            <w:pPr>
              <w:jc w:val="left"/>
              <w:rPr>
                <w:lang w:val="en-US"/>
              </w:rPr>
            </w:pPr>
            <w:r w:rsidRPr="00E7578B">
              <w:rPr>
                <w:lang w:val="en-US"/>
              </w:rPr>
              <w:t>reg_pnushare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Женский диалог </w:t>
            </w:r>
          </w:p>
        </w:tc>
        <w:tc>
          <w:tcPr>
            <w:tcW w:w="2268" w:type="dxa"/>
            <w:shd w:val="clear" w:color="auto" w:fill="auto"/>
            <w:vAlign w:val="center"/>
          </w:tcPr>
          <w:p w:rsidR="00D20F07" w:rsidRPr="00E7578B" w:rsidRDefault="00D20F07" w:rsidP="001658A9">
            <w:pPr>
              <w:jc w:val="left"/>
              <w:rPr>
                <w:lang w:val="en-US"/>
              </w:rPr>
            </w:pPr>
            <w:r w:rsidRPr="00E7578B">
              <w:rPr>
                <w:lang w:val="en-US"/>
              </w:rPr>
              <w:t>reg_womdshare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Народный союз</w:t>
            </w:r>
          </w:p>
        </w:tc>
        <w:tc>
          <w:tcPr>
            <w:tcW w:w="2268" w:type="dxa"/>
            <w:shd w:val="clear" w:color="auto" w:fill="auto"/>
            <w:vAlign w:val="center"/>
          </w:tcPr>
          <w:p w:rsidR="00D20F07" w:rsidRPr="00E7578B" w:rsidRDefault="00D20F07" w:rsidP="001658A9">
            <w:pPr>
              <w:jc w:val="left"/>
              <w:rPr>
                <w:lang w:val="en-US"/>
              </w:rPr>
            </w:pPr>
            <w:r w:rsidRPr="00E7578B">
              <w:rPr>
                <w:lang w:val="en-US"/>
              </w:rPr>
              <w:t>reg_peopushare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Партии свободных граждан</w:t>
            </w:r>
          </w:p>
        </w:tc>
        <w:tc>
          <w:tcPr>
            <w:tcW w:w="2268" w:type="dxa"/>
            <w:shd w:val="clear" w:color="auto" w:fill="auto"/>
            <w:vAlign w:val="center"/>
          </w:tcPr>
          <w:p w:rsidR="00D20F07" w:rsidRPr="00E7578B" w:rsidRDefault="00D20F07" w:rsidP="001658A9">
            <w:pPr>
              <w:jc w:val="left"/>
              <w:rPr>
                <w:lang w:val="en-US"/>
              </w:rPr>
            </w:pPr>
            <w:r w:rsidRPr="00E7578B">
              <w:rPr>
                <w:lang w:val="en-US"/>
              </w:rPr>
              <w:t>reg_freemshare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Социалистическая единая партия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reg_socushare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возрождения села</w:t>
            </w:r>
          </w:p>
        </w:tc>
        <w:tc>
          <w:tcPr>
            <w:tcW w:w="2268" w:type="dxa"/>
            <w:shd w:val="clear" w:color="auto" w:fill="auto"/>
            <w:vAlign w:val="center"/>
          </w:tcPr>
          <w:p w:rsidR="00D20F07" w:rsidRPr="00E7578B" w:rsidRDefault="00D20F07" w:rsidP="001658A9">
            <w:pPr>
              <w:jc w:val="left"/>
              <w:rPr>
                <w:lang w:val="en-US"/>
              </w:rPr>
            </w:pPr>
            <w:r w:rsidRPr="00E7578B">
              <w:rPr>
                <w:lang w:val="en-US"/>
              </w:rPr>
              <w:t>reg_villrenshare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Свобода и народовластие</w:t>
            </w:r>
          </w:p>
        </w:tc>
        <w:tc>
          <w:tcPr>
            <w:tcW w:w="2268" w:type="dxa"/>
            <w:shd w:val="clear" w:color="auto" w:fill="auto"/>
            <w:vAlign w:val="center"/>
          </w:tcPr>
          <w:p w:rsidR="00D20F07" w:rsidRPr="00E7578B" w:rsidRDefault="00D20F07" w:rsidP="001658A9">
            <w:pPr>
              <w:jc w:val="left"/>
              <w:rPr>
                <w:lang w:val="en-US"/>
              </w:rPr>
            </w:pPr>
            <w:r w:rsidRPr="00E7578B">
              <w:rPr>
                <w:lang w:val="en-US"/>
              </w:rPr>
              <w:t>reg_frnarshare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t xml:space="preserve">Партия </w:t>
            </w:r>
            <w:r w:rsidRPr="00A97227">
              <w:t>Добрых дел</w:t>
            </w:r>
          </w:p>
        </w:tc>
        <w:tc>
          <w:tcPr>
            <w:tcW w:w="2268" w:type="dxa"/>
            <w:shd w:val="clear" w:color="auto" w:fill="auto"/>
            <w:vAlign w:val="center"/>
          </w:tcPr>
          <w:p w:rsidR="00D20F07" w:rsidRPr="00E7578B" w:rsidRDefault="00D20F07" w:rsidP="001658A9">
            <w:pPr>
              <w:jc w:val="left"/>
              <w:rPr>
                <w:lang w:val="en-US"/>
              </w:rPr>
            </w:pPr>
            <w:r w:rsidRPr="00E7578B">
              <w:rPr>
                <w:lang w:val="en-US"/>
              </w:rPr>
              <w:t>reg_goodshare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972"/>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Российский общенародный союз</w:t>
            </w:r>
          </w:p>
        </w:tc>
        <w:tc>
          <w:tcPr>
            <w:tcW w:w="2268" w:type="dxa"/>
            <w:shd w:val="clear" w:color="auto" w:fill="auto"/>
            <w:vAlign w:val="center"/>
          </w:tcPr>
          <w:p w:rsidR="00D20F07" w:rsidRPr="00E7578B" w:rsidRDefault="00D20F07" w:rsidP="001658A9">
            <w:pPr>
              <w:jc w:val="left"/>
              <w:rPr>
                <w:lang w:val="en-US"/>
              </w:rPr>
            </w:pPr>
            <w:r w:rsidRPr="00E7578B">
              <w:rPr>
                <w:lang w:val="en-US"/>
              </w:rPr>
              <w:t>reg_rosshare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w:t>
            </w:r>
            <w:r>
              <w:t>артия п</w:t>
            </w:r>
            <w:r w:rsidRPr="00A97227">
              <w:t>ротив всех</w:t>
            </w:r>
          </w:p>
        </w:tc>
        <w:tc>
          <w:tcPr>
            <w:tcW w:w="2268" w:type="dxa"/>
            <w:shd w:val="clear" w:color="auto" w:fill="auto"/>
            <w:vAlign w:val="center"/>
          </w:tcPr>
          <w:p w:rsidR="00D20F07" w:rsidRPr="00E7578B" w:rsidRDefault="00D20F07" w:rsidP="001658A9">
            <w:pPr>
              <w:jc w:val="left"/>
              <w:rPr>
                <w:lang w:val="en-US"/>
              </w:rPr>
            </w:pPr>
            <w:r w:rsidRPr="00E7578B">
              <w:rPr>
                <w:lang w:val="en-US"/>
              </w:rPr>
              <w:t>reg_againstshare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Российская партия мира</w:t>
            </w:r>
          </w:p>
        </w:tc>
        <w:tc>
          <w:tcPr>
            <w:tcW w:w="2268" w:type="dxa"/>
            <w:shd w:val="clear" w:color="auto" w:fill="auto"/>
            <w:vAlign w:val="center"/>
          </w:tcPr>
          <w:p w:rsidR="00D20F07" w:rsidRPr="00E7578B" w:rsidRDefault="00D20F07" w:rsidP="001658A9">
            <w:pPr>
              <w:jc w:val="left"/>
              <w:rPr>
                <w:lang w:val="en-US"/>
              </w:rPr>
            </w:pPr>
            <w:r w:rsidRPr="00E7578B">
              <w:rPr>
                <w:lang w:val="en-US"/>
              </w:rPr>
              <w:t>reg_peaceshare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Демократический выбор</w:t>
            </w:r>
          </w:p>
        </w:tc>
        <w:tc>
          <w:tcPr>
            <w:tcW w:w="2268" w:type="dxa"/>
            <w:shd w:val="clear" w:color="auto" w:fill="auto"/>
            <w:vAlign w:val="center"/>
          </w:tcPr>
          <w:p w:rsidR="00D20F07" w:rsidRPr="00E7578B" w:rsidRDefault="00D20F07" w:rsidP="001658A9">
            <w:pPr>
              <w:jc w:val="left"/>
              <w:rPr>
                <w:lang w:val="en-US"/>
              </w:rPr>
            </w:pPr>
            <w:r w:rsidRPr="00E7578B">
              <w:rPr>
                <w:lang w:val="en-US"/>
              </w:rPr>
              <w:t>reg_demchshare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налогоплательщиков </w:t>
            </w:r>
          </w:p>
        </w:tc>
        <w:tc>
          <w:tcPr>
            <w:tcW w:w="2268" w:type="dxa"/>
            <w:shd w:val="clear" w:color="auto" w:fill="auto"/>
            <w:vAlign w:val="center"/>
          </w:tcPr>
          <w:p w:rsidR="00D20F07" w:rsidRPr="00E7578B" w:rsidRDefault="00D20F07" w:rsidP="001658A9">
            <w:pPr>
              <w:jc w:val="left"/>
              <w:rPr>
                <w:lang w:val="en-US"/>
              </w:rPr>
            </w:pPr>
            <w:r w:rsidRPr="00E7578B">
              <w:rPr>
                <w:lang w:val="en-US"/>
              </w:rPr>
              <w:t>reg_taxshare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свободных граждан</w:t>
            </w:r>
          </w:p>
        </w:tc>
        <w:tc>
          <w:tcPr>
            <w:tcW w:w="2268" w:type="dxa"/>
            <w:shd w:val="clear" w:color="auto" w:fill="auto"/>
            <w:vAlign w:val="center"/>
          </w:tcPr>
          <w:p w:rsidR="00D20F07" w:rsidRPr="00E7578B" w:rsidRDefault="00D20F07" w:rsidP="001658A9">
            <w:pPr>
              <w:jc w:val="left"/>
              <w:rPr>
                <w:lang w:val="en-US"/>
              </w:rPr>
            </w:pPr>
            <w:r w:rsidRPr="00E7578B">
              <w:rPr>
                <w:lang w:val="en-US"/>
              </w:rPr>
              <w:t>reg_frecivshare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дела</w:t>
            </w:r>
          </w:p>
        </w:tc>
        <w:tc>
          <w:tcPr>
            <w:tcW w:w="2268" w:type="dxa"/>
            <w:shd w:val="clear" w:color="auto" w:fill="auto"/>
            <w:vAlign w:val="center"/>
          </w:tcPr>
          <w:p w:rsidR="00D20F07" w:rsidRPr="00E7578B" w:rsidRDefault="00D20F07" w:rsidP="001658A9">
            <w:pPr>
              <w:jc w:val="left"/>
              <w:rPr>
                <w:lang w:val="en-US"/>
              </w:rPr>
            </w:pPr>
            <w:r w:rsidRPr="00E7578B">
              <w:rPr>
                <w:lang w:val="en-US"/>
              </w:rPr>
              <w:t>reg_deedsshare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Партия пенсионеров</w:t>
            </w:r>
          </w:p>
        </w:tc>
        <w:tc>
          <w:tcPr>
            <w:tcW w:w="2268" w:type="dxa"/>
            <w:shd w:val="clear" w:color="auto" w:fill="auto"/>
            <w:vAlign w:val="center"/>
          </w:tcPr>
          <w:p w:rsidR="00D20F07" w:rsidRPr="00E7578B" w:rsidRDefault="00D20F07" w:rsidP="001658A9">
            <w:pPr>
              <w:jc w:val="left"/>
              <w:rPr>
                <w:lang w:val="en-US"/>
              </w:rPr>
            </w:pPr>
            <w:r w:rsidRPr="00E7578B">
              <w:rPr>
                <w:lang w:val="en-US"/>
              </w:rPr>
              <w:t>reg_penspshare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67752E">
            <w:pPr>
              <w:pStyle w:val="a4"/>
            </w:pPr>
            <w:r w:rsidRPr="00A97227">
              <w:t xml:space="preserve">Социалистическая единая партия </w:t>
            </w:r>
            <w:r>
              <w:t>России</w:t>
            </w:r>
          </w:p>
        </w:tc>
        <w:tc>
          <w:tcPr>
            <w:tcW w:w="2268" w:type="dxa"/>
            <w:shd w:val="clear" w:color="auto" w:fill="auto"/>
            <w:vAlign w:val="center"/>
          </w:tcPr>
          <w:p w:rsidR="00D20F07" w:rsidRPr="00E7578B" w:rsidRDefault="00D20F07" w:rsidP="001658A9">
            <w:pPr>
              <w:jc w:val="left"/>
              <w:rPr>
                <w:lang w:val="en-US"/>
              </w:rPr>
            </w:pPr>
            <w:r w:rsidRPr="00E7578B">
              <w:rPr>
                <w:lang w:val="en-US"/>
              </w:rPr>
              <w:t>reg_socunshare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E7578B">
            <w:pPr>
              <w:pStyle w:val="a4"/>
            </w:pPr>
            <w:r w:rsidRPr="00A97227">
              <w:t xml:space="preserve">Концептуальная партия </w:t>
            </w:r>
            <w:r>
              <w:t>Е</w:t>
            </w:r>
            <w:r w:rsidRPr="00A97227">
              <w:t>динение</w:t>
            </w:r>
          </w:p>
        </w:tc>
        <w:tc>
          <w:tcPr>
            <w:tcW w:w="2268" w:type="dxa"/>
            <w:shd w:val="clear" w:color="auto" w:fill="auto"/>
            <w:vAlign w:val="center"/>
          </w:tcPr>
          <w:p w:rsidR="00D20F07" w:rsidRPr="00E7578B" w:rsidRDefault="00D20F07" w:rsidP="00E7578B">
            <w:pPr>
              <w:pStyle w:val="a4"/>
            </w:pPr>
            <w:r w:rsidRPr="00E7578B">
              <w:t>reg_unityshare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E7578B">
            <w:pPr>
              <w:pStyle w:val="a4"/>
            </w:pPr>
            <w:r w:rsidRPr="00A97227">
              <w:t>Российская коммунистическая рабочая партия</w:t>
            </w:r>
          </w:p>
        </w:tc>
        <w:tc>
          <w:tcPr>
            <w:tcW w:w="2268" w:type="dxa"/>
            <w:shd w:val="clear" w:color="auto" w:fill="auto"/>
            <w:vAlign w:val="center"/>
          </w:tcPr>
          <w:p w:rsidR="00D20F07" w:rsidRPr="00E7578B" w:rsidRDefault="00D20F07" w:rsidP="00E7578B">
            <w:pPr>
              <w:pStyle w:val="a4"/>
            </w:pPr>
            <w:r w:rsidRPr="00E7578B">
              <w:t>reg_rkrpshare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E7578B">
            <w:pPr>
              <w:pStyle w:val="a4"/>
            </w:pPr>
            <w:r w:rsidRPr="00A97227">
              <w:t>Воля</w:t>
            </w:r>
          </w:p>
        </w:tc>
        <w:tc>
          <w:tcPr>
            <w:tcW w:w="2268" w:type="dxa"/>
            <w:shd w:val="clear" w:color="auto" w:fill="auto"/>
            <w:vAlign w:val="center"/>
          </w:tcPr>
          <w:p w:rsidR="00D20F07" w:rsidRPr="00E7578B" w:rsidRDefault="00D20F07" w:rsidP="00E7578B">
            <w:pPr>
              <w:pStyle w:val="a4"/>
            </w:pPr>
            <w:r w:rsidRPr="00E7578B">
              <w:t>reg_willsgare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E7578B">
            <w:pPr>
              <w:pStyle w:val="a4"/>
            </w:pPr>
            <w:r w:rsidRPr="00A97227">
              <w:t>Российский объединенный трудовой фронт</w:t>
            </w:r>
          </w:p>
        </w:tc>
        <w:tc>
          <w:tcPr>
            <w:tcW w:w="2268" w:type="dxa"/>
            <w:shd w:val="clear" w:color="auto" w:fill="auto"/>
            <w:vAlign w:val="center"/>
          </w:tcPr>
          <w:p w:rsidR="00D20F07" w:rsidRPr="00E7578B" w:rsidRDefault="00D20F07" w:rsidP="00E7578B">
            <w:pPr>
              <w:pStyle w:val="a4"/>
            </w:pPr>
            <w:r w:rsidRPr="00E7578B">
              <w:t>reg_labfrshare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716AF2" w:rsidTr="00D20F07">
        <w:trPr>
          <w:trHeight w:val="340"/>
        </w:trPr>
        <w:tc>
          <w:tcPr>
            <w:tcW w:w="3652" w:type="dxa"/>
            <w:vMerge/>
            <w:shd w:val="clear" w:color="auto" w:fill="D6E3BC" w:themeFill="accent3" w:themeFillTint="66"/>
            <w:vAlign w:val="center"/>
          </w:tcPr>
          <w:p w:rsidR="00D20F07" w:rsidRPr="00A97227" w:rsidRDefault="00D20F07" w:rsidP="0067752E">
            <w:pPr>
              <w:pStyle w:val="a4"/>
            </w:pPr>
          </w:p>
        </w:tc>
        <w:tc>
          <w:tcPr>
            <w:tcW w:w="3266" w:type="dxa"/>
            <w:gridSpan w:val="3"/>
            <w:shd w:val="clear" w:color="auto" w:fill="auto"/>
            <w:vAlign w:val="center"/>
          </w:tcPr>
          <w:p w:rsidR="00D20F07" w:rsidRPr="00A97227" w:rsidRDefault="00D20F07" w:rsidP="00E7578B">
            <w:pPr>
              <w:pStyle w:val="a4"/>
            </w:pPr>
            <w:r w:rsidRPr="00A97227">
              <w:t>Национальный курс</w:t>
            </w:r>
          </w:p>
        </w:tc>
        <w:tc>
          <w:tcPr>
            <w:tcW w:w="2268" w:type="dxa"/>
            <w:shd w:val="clear" w:color="auto" w:fill="auto"/>
            <w:vAlign w:val="center"/>
          </w:tcPr>
          <w:p w:rsidR="00D20F07" w:rsidRPr="00E7578B" w:rsidRDefault="00D20F07" w:rsidP="00E7578B">
            <w:pPr>
              <w:pStyle w:val="a4"/>
            </w:pPr>
            <w:r w:rsidRPr="00E7578B">
              <w:t>reg_natcshare</w:t>
            </w:r>
          </w:p>
        </w:tc>
        <w:tc>
          <w:tcPr>
            <w:tcW w:w="1701" w:type="dxa"/>
            <w:gridSpan w:val="3"/>
            <w:vMerge/>
            <w:shd w:val="clear" w:color="auto" w:fill="D6E3BC" w:themeFill="accent3" w:themeFillTint="66"/>
            <w:vAlign w:val="center"/>
          </w:tcPr>
          <w:p w:rsidR="00D20F07" w:rsidRPr="00716AF2" w:rsidRDefault="00D20F07" w:rsidP="0067752E">
            <w:pPr>
              <w:pStyle w:val="a4"/>
            </w:pPr>
          </w:p>
        </w:tc>
        <w:tc>
          <w:tcPr>
            <w:tcW w:w="2835" w:type="dxa"/>
            <w:gridSpan w:val="2"/>
            <w:vMerge/>
            <w:shd w:val="clear" w:color="auto" w:fill="D6E3BC" w:themeFill="accent3" w:themeFillTint="66"/>
            <w:vAlign w:val="center"/>
          </w:tcPr>
          <w:p w:rsidR="00D20F07" w:rsidRPr="00716AF2"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0" w:name="_Toc470624462"/>
            <w:r w:rsidRPr="00C62903">
              <w:t xml:space="preserve">Показатели рынка труда </w:t>
            </w:r>
            <w:r>
              <w:t>и</w:t>
            </w:r>
            <w:r w:rsidRPr="00C62903">
              <w:t xml:space="preserve"> уров</w:t>
            </w:r>
            <w:r>
              <w:t>ня</w:t>
            </w:r>
            <w:r w:rsidRPr="00C62903">
              <w:t xml:space="preserve"> жизни</w:t>
            </w:r>
            <w:bookmarkEnd w:id="10"/>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Среднедушевые_денежные_доходы" w:history="1">
              <w:r w:rsidR="00D20F07" w:rsidRPr="00BD5B72">
                <w:rPr>
                  <w:rStyle w:val="af4"/>
                  <w:lang w:val="ru-RU"/>
                </w:rPr>
                <w:t>Среднедушевые денежные доходы населения</w:t>
              </w:r>
            </w:hyperlink>
            <w:r w:rsidR="00D20F07" w:rsidRPr="00BD5B72">
              <w:rPr>
                <w:lang w:val="ru-RU"/>
              </w:rPr>
              <w:t>, руб. в месяц</w:t>
            </w:r>
          </w:p>
        </w:tc>
        <w:tc>
          <w:tcPr>
            <w:tcW w:w="2296" w:type="dxa"/>
            <w:gridSpan w:val="2"/>
            <w:shd w:val="clear" w:color="auto" w:fill="auto"/>
            <w:vAlign w:val="center"/>
          </w:tcPr>
          <w:p w:rsidR="00D20F07" w:rsidRPr="00D835AB" w:rsidRDefault="00D20F07" w:rsidP="0067752E">
            <w:pPr>
              <w:pStyle w:val="a4"/>
            </w:pPr>
            <w:r w:rsidRPr="00545F49">
              <w:t>reg</w:t>
            </w:r>
            <w:r w:rsidRPr="00D835AB">
              <w:t>_</w:t>
            </w:r>
            <w:r w:rsidRPr="00545F49">
              <w:t>mincome</w:t>
            </w:r>
          </w:p>
        </w:tc>
        <w:tc>
          <w:tcPr>
            <w:tcW w:w="1673" w:type="dxa"/>
            <w:gridSpan w:val="2"/>
            <w:shd w:val="clear" w:color="auto" w:fill="auto"/>
            <w:vAlign w:val="center"/>
          </w:tcPr>
          <w:p w:rsidR="00D20F07" w:rsidRPr="007551B6" w:rsidRDefault="00D20F07" w:rsidP="0067752E">
            <w:pPr>
              <w:pStyle w:val="a4"/>
            </w:pPr>
            <w:r>
              <w:t>1998-2014</w:t>
            </w:r>
          </w:p>
        </w:tc>
        <w:tc>
          <w:tcPr>
            <w:tcW w:w="2835" w:type="dxa"/>
            <w:gridSpan w:val="2"/>
            <w:shd w:val="clear" w:color="auto" w:fill="auto"/>
            <w:vAlign w:val="center"/>
          </w:tcPr>
          <w:p w:rsidR="00D20F07" w:rsidRPr="00BD5B72" w:rsidRDefault="009F528E" w:rsidP="0067752E">
            <w:pPr>
              <w:pStyle w:val="a4"/>
              <w:rPr>
                <w:lang w:val="ru-RU"/>
              </w:rPr>
            </w:pPr>
            <w:hyperlink r:id="rId29" w:anchor="1" w:history="1">
              <w:r w:rsidR="00D20F07" w:rsidRPr="00BD5B72">
                <w:rPr>
                  <w:rStyle w:val="af4"/>
                  <w:lang w:val="ru-RU"/>
                </w:rPr>
                <w:t>Росстат – ЦБСД</w:t>
              </w:r>
            </w:hyperlink>
            <w:r w:rsidR="00D20F07" w:rsidRPr="00BD5B72">
              <w:rPr>
                <w:lang w:val="ru-RU"/>
              </w:rPr>
              <w:t>, Доходы и уровень жизни – Доходы и расходы населения; 2012-2013 – Росстат, Регионы России</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Среднемесячная_номинальная_начислен" w:history="1">
              <w:r w:rsidR="00D20F07" w:rsidRPr="00BD5B72">
                <w:rPr>
                  <w:rStyle w:val="af4"/>
                  <w:lang w:val="ru-RU"/>
                </w:rPr>
                <w:t>Среднемесячная номинальная начисленная заработная плата работников организаций</w:t>
              </w:r>
            </w:hyperlink>
            <w:r w:rsidR="00D20F07" w:rsidRPr="00BD5B72">
              <w:rPr>
                <w:lang w:val="ru-RU"/>
              </w:rPr>
              <w:t>, рубль</w:t>
            </w:r>
          </w:p>
        </w:tc>
        <w:tc>
          <w:tcPr>
            <w:tcW w:w="2296" w:type="dxa"/>
            <w:gridSpan w:val="2"/>
            <w:shd w:val="clear" w:color="auto" w:fill="auto"/>
            <w:vAlign w:val="center"/>
          </w:tcPr>
          <w:p w:rsidR="00D20F07" w:rsidRPr="0034242D" w:rsidRDefault="00D20F07" w:rsidP="0067752E">
            <w:pPr>
              <w:pStyle w:val="a4"/>
            </w:pPr>
            <w:r w:rsidRPr="0034242D">
              <w:t>reg_avwage</w:t>
            </w:r>
          </w:p>
        </w:tc>
        <w:tc>
          <w:tcPr>
            <w:tcW w:w="1673" w:type="dxa"/>
            <w:gridSpan w:val="2"/>
            <w:shd w:val="clear" w:color="auto" w:fill="auto"/>
            <w:vAlign w:val="center"/>
          </w:tcPr>
          <w:p w:rsidR="00D20F07" w:rsidRPr="0034242D" w:rsidRDefault="00D20F07" w:rsidP="0067752E">
            <w:pPr>
              <w:pStyle w:val="a4"/>
            </w:pPr>
            <w:r w:rsidRPr="0034242D">
              <w:t>1998-201</w:t>
            </w:r>
            <w:r>
              <w:t>4</w:t>
            </w:r>
          </w:p>
        </w:tc>
        <w:tc>
          <w:tcPr>
            <w:tcW w:w="2835" w:type="dxa"/>
            <w:gridSpan w:val="2"/>
            <w:shd w:val="clear" w:color="auto" w:fill="auto"/>
            <w:vAlign w:val="center"/>
          </w:tcPr>
          <w:p w:rsidR="00D20F07" w:rsidRPr="00BD5B72" w:rsidRDefault="009F528E" w:rsidP="0067752E">
            <w:pPr>
              <w:pStyle w:val="a4"/>
              <w:rPr>
                <w:lang w:val="ru-RU"/>
              </w:rPr>
            </w:pPr>
            <w:hyperlink r:id="rId30" w:anchor="1" w:history="1">
              <w:r w:rsidR="00D20F07" w:rsidRPr="00BD5B72">
                <w:rPr>
                  <w:rStyle w:val="af4"/>
                  <w:lang w:val="ru-RU"/>
                </w:rPr>
                <w:t>Росстат – ЦБСД</w:t>
              </w:r>
            </w:hyperlink>
            <w:r w:rsidR="00D20F07" w:rsidRPr="00BD5B72">
              <w:rPr>
                <w:lang w:val="ru-RU"/>
              </w:rPr>
              <w:t xml:space="preserve">, Доходы и уровень жизни – Доходы и расходы населения или </w:t>
            </w:r>
            <w:hyperlink r:id="rId31" w:history="1">
              <w:r w:rsidR="00D20F07" w:rsidRPr="00BD5B72">
                <w:rPr>
                  <w:rStyle w:val="af4"/>
                  <w:lang w:val="ru-RU"/>
                </w:rPr>
                <w:t>Росстат, Регионы России</w:t>
              </w:r>
            </w:hyperlink>
            <w:r w:rsidR="00D20F07" w:rsidRPr="00BD5B72">
              <w:rPr>
                <w:rStyle w:val="af4"/>
                <w:lang w:val="ru-RU"/>
              </w:rPr>
              <w:t>,</w:t>
            </w:r>
            <w:r w:rsidR="00D20F07" w:rsidRPr="00BD5B72">
              <w:rPr>
                <w:lang w:val="ru-RU"/>
              </w:rPr>
              <w:t xml:space="preserve"> Уровень жизни населения</w:t>
            </w:r>
          </w:p>
        </w:tc>
      </w:tr>
      <w:tr w:rsidR="00D20F07" w:rsidRPr="00545F49" w:rsidTr="00E7578B">
        <w:trPr>
          <w:trHeight w:val="340"/>
        </w:trPr>
        <w:tc>
          <w:tcPr>
            <w:tcW w:w="6918" w:type="dxa"/>
            <w:gridSpan w:val="4"/>
            <w:shd w:val="clear" w:color="auto" w:fill="auto"/>
            <w:vAlign w:val="center"/>
          </w:tcPr>
          <w:p w:rsidR="00D20F07" w:rsidRPr="00F60F7F" w:rsidRDefault="009F528E" w:rsidP="0067752E">
            <w:pPr>
              <w:pStyle w:val="a4"/>
            </w:pPr>
            <w:hyperlink w:anchor="_Величина_прожиточного_минимума_1" w:history="1">
              <w:r w:rsidR="00D20F07" w:rsidRPr="00BD5B72">
                <w:rPr>
                  <w:rStyle w:val="af4"/>
                  <w:lang w:val="ru-RU"/>
                </w:rPr>
                <w:t>Величина прожиточного минимума</w:t>
              </w:r>
            </w:hyperlink>
            <w:r w:rsidR="00D20F07" w:rsidRPr="00BD5B72">
              <w:rPr>
                <w:lang w:val="ru-RU"/>
              </w:rPr>
              <w:t xml:space="preserve">, руб. в 4-м квартале </w:t>
            </w:r>
            <w:r w:rsidR="00D20F07" w:rsidRPr="00BD5B72">
              <w:rPr>
                <w:lang w:val="ru-RU"/>
              </w:rPr>
              <w:lastRenderedPageBreak/>
              <w:t xml:space="preserve">соответствующего года. </w:t>
            </w:r>
            <w:r w:rsidR="00D20F07">
              <w:t>Социально демографическая группа – все население</w:t>
            </w:r>
          </w:p>
        </w:tc>
        <w:tc>
          <w:tcPr>
            <w:tcW w:w="2296" w:type="dxa"/>
            <w:gridSpan w:val="2"/>
            <w:shd w:val="clear" w:color="auto" w:fill="auto"/>
            <w:vAlign w:val="center"/>
          </w:tcPr>
          <w:p w:rsidR="00D20F07" w:rsidRPr="00545F49" w:rsidRDefault="00D20F07" w:rsidP="0067752E">
            <w:pPr>
              <w:pStyle w:val="a4"/>
            </w:pPr>
            <w:r w:rsidRPr="00545F49">
              <w:lastRenderedPageBreak/>
              <w:t>reg_costliving</w:t>
            </w:r>
          </w:p>
        </w:tc>
        <w:tc>
          <w:tcPr>
            <w:tcW w:w="1673" w:type="dxa"/>
            <w:gridSpan w:val="2"/>
            <w:shd w:val="clear" w:color="auto" w:fill="auto"/>
            <w:vAlign w:val="center"/>
          </w:tcPr>
          <w:p w:rsidR="00D20F07" w:rsidRPr="00033858" w:rsidRDefault="00D20F07" w:rsidP="0067752E">
            <w:pPr>
              <w:pStyle w:val="a4"/>
            </w:pPr>
            <w:r>
              <w:t xml:space="preserve">1998, 1999, </w:t>
            </w:r>
            <w:r>
              <w:lastRenderedPageBreak/>
              <w:t>2001-2014</w:t>
            </w:r>
          </w:p>
        </w:tc>
        <w:tc>
          <w:tcPr>
            <w:tcW w:w="2835" w:type="dxa"/>
            <w:gridSpan w:val="2"/>
            <w:shd w:val="clear" w:color="auto" w:fill="auto"/>
            <w:vAlign w:val="center"/>
          </w:tcPr>
          <w:p w:rsidR="00D20F07" w:rsidRPr="00545F49" w:rsidRDefault="009F528E" w:rsidP="0067752E">
            <w:pPr>
              <w:pStyle w:val="a4"/>
            </w:pPr>
            <w:hyperlink r:id="rId32" w:history="1">
              <w:r w:rsidR="00D20F07" w:rsidRPr="00BD5B72">
                <w:rPr>
                  <w:rStyle w:val="af4"/>
                  <w:lang w:val="ru-RU"/>
                </w:rPr>
                <w:t>Росстат, Регионы России</w:t>
              </w:r>
            </w:hyperlink>
            <w:r w:rsidR="00D20F07" w:rsidRPr="00BD5B72">
              <w:rPr>
                <w:rStyle w:val="af4"/>
                <w:lang w:val="ru-RU"/>
              </w:rPr>
              <w:t>,</w:t>
            </w:r>
            <w:r w:rsidR="00D20F07" w:rsidRPr="00BD5B72">
              <w:rPr>
                <w:lang w:val="ru-RU"/>
              </w:rPr>
              <w:t xml:space="preserve"> </w:t>
            </w:r>
            <w:r w:rsidR="00D20F07" w:rsidRPr="00BD5B72">
              <w:rPr>
                <w:lang w:val="ru-RU"/>
              </w:rPr>
              <w:lastRenderedPageBreak/>
              <w:t xml:space="preserve">Уровень жизни населения – Денежные доходы населения за 2001-2011 гг. </w:t>
            </w:r>
            <w:r w:rsidR="00D20F07">
              <w:t xml:space="preserve">За 1998, 1999 и 2012-2013 года данные из </w:t>
            </w:r>
            <w:hyperlink r:id="rId33" w:history="1">
              <w:r w:rsidR="00D20F07" w:rsidRPr="00347E59">
                <w:rPr>
                  <w:rStyle w:val="af4"/>
                </w:rPr>
                <w:t>ЕМИСС</w:t>
              </w:r>
            </w:hyperlink>
          </w:p>
        </w:tc>
      </w:tr>
      <w:tr w:rsidR="00D20F07" w:rsidRPr="00545F49" w:rsidTr="00E7578B">
        <w:trPr>
          <w:trHeight w:val="340"/>
        </w:trPr>
        <w:tc>
          <w:tcPr>
            <w:tcW w:w="6918" w:type="dxa"/>
            <w:gridSpan w:val="4"/>
            <w:shd w:val="clear" w:color="auto" w:fill="auto"/>
            <w:vAlign w:val="center"/>
          </w:tcPr>
          <w:p w:rsidR="00D20F07" w:rsidRPr="00513FC3" w:rsidRDefault="009F528E" w:rsidP="0067752E">
            <w:pPr>
              <w:pStyle w:val="a4"/>
              <w:rPr>
                <w:lang w:val="ru-RU"/>
              </w:rPr>
            </w:pPr>
            <w:hyperlink w:anchor="_Величина_прожиточного_минимума_1" w:history="1">
              <w:r w:rsidR="00D20F07" w:rsidRPr="00BD5B72">
                <w:rPr>
                  <w:rStyle w:val="af4"/>
                  <w:lang w:val="ru-RU"/>
                </w:rPr>
                <w:t>Величина прожиточного минимума</w:t>
              </w:r>
            </w:hyperlink>
            <w:r w:rsidR="00D20F07" w:rsidRPr="00BD5B72">
              <w:rPr>
                <w:lang w:val="ru-RU"/>
              </w:rPr>
              <w:t xml:space="preserve">, руб. Среднее за 4 квартала соответствующего года. </w:t>
            </w:r>
            <w:r w:rsidR="00D20F07" w:rsidRPr="00513FC3">
              <w:rPr>
                <w:lang w:val="ru-RU"/>
              </w:rPr>
              <w:t>Социально демографическая группа – все население</w:t>
            </w:r>
          </w:p>
        </w:tc>
        <w:tc>
          <w:tcPr>
            <w:tcW w:w="2296" w:type="dxa"/>
            <w:gridSpan w:val="2"/>
            <w:shd w:val="clear" w:color="auto" w:fill="auto"/>
            <w:vAlign w:val="center"/>
          </w:tcPr>
          <w:p w:rsidR="00D20F07" w:rsidRPr="00544663" w:rsidRDefault="00D20F07" w:rsidP="0067752E">
            <w:pPr>
              <w:pStyle w:val="a4"/>
            </w:pPr>
            <w:r w:rsidRPr="00545F49">
              <w:t>reg_costliving</w:t>
            </w:r>
            <w:r>
              <w:t>4qmean</w:t>
            </w:r>
          </w:p>
        </w:tc>
        <w:tc>
          <w:tcPr>
            <w:tcW w:w="1673" w:type="dxa"/>
            <w:gridSpan w:val="2"/>
            <w:shd w:val="clear" w:color="auto" w:fill="auto"/>
            <w:vAlign w:val="center"/>
          </w:tcPr>
          <w:p w:rsidR="00D20F07" w:rsidRPr="00545F49" w:rsidRDefault="00D20F07" w:rsidP="0067752E">
            <w:pPr>
              <w:pStyle w:val="a4"/>
            </w:pPr>
            <w:r>
              <w:t>1998, 1999, 2001-2015</w:t>
            </w:r>
          </w:p>
        </w:tc>
        <w:tc>
          <w:tcPr>
            <w:tcW w:w="2835" w:type="dxa"/>
            <w:gridSpan w:val="2"/>
            <w:shd w:val="clear" w:color="auto" w:fill="auto"/>
            <w:vAlign w:val="center"/>
          </w:tcPr>
          <w:p w:rsidR="00D20F07" w:rsidRPr="00BD5B72" w:rsidRDefault="009F528E" w:rsidP="0067752E">
            <w:pPr>
              <w:pStyle w:val="a4"/>
              <w:rPr>
                <w:lang w:val="ru-RU"/>
              </w:rPr>
            </w:pPr>
            <w:hyperlink r:id="rId34" w:history="1">
              <w:r w:rsidR="00D20F07" w:rsidRPr="00BD5B72">
                <w:rPr>
                  <w:rStyle w:val="af4"/>
                  <w:lang w:val="ru-RU"/>
                </w:rPr>
                <w:t>ЕМИСС</w:t>
              </w:r>
            </w:hyperlink>
            <w:r w:rsidR="00D20F07" w:rsidRPr="00BD5B72">
              <w:rPr>
                <w:lang w:val="ru-RU"/>
              </w:rPr>
              <w:t>, ФСГС, Доходы и уровень жизни населения</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color w:val="000000"/>
                <w:lang w:val="ru-RU"/>
              </w:rPr>
            </w:pPr>
            <w:hyperlink w:anchor="_Доля_населения_с_1" w:history="1">
              <w:r w:rsidR="00D20F07" w:rsidRPr="00BD5B72">
                <w:rPr>
                  <w:rStyle w:val="af4"/>
                  <w:lang w:val="ru-RU"/>
                </w:rPr>
                <w:t>Доля населения с денежными доходами ниже прожиточного минимума</w:t>
              </w:r>
            </w:hyperlink>
            <w:r w:rsidR="00D20F07" w:rsidRPr="00BD5B72">
              <w:rPr>
                <w:color w:val="000000"/>
                <w:lang w:val="ru-RU"/>
              </w:rPr>
              <w:t>, %</w:t>
            </w:r>
          </w:p>
        </w:tc>
        <w:tc>
          <w:tcPr>
            <w:tcW w:w="2296" w:type="dxa"/>
            <w:gridSpan w:val="2"/>
            <w:shd w:val="clear" w:color="auto" w:fill="auto"/>
            <w:vAlign w:val="center"/>
          </w:tcPr>
          <w:p w:rsidR="00D20F07" w:rsidRPr="00BC5A11" w:rsidRDefault="00D20F07" w:rsidP="0067752E">
            <w:pPr>
              <w:pStyle w:val="a4"/>
            </w:pPr>
            <w:r w:rsidRPr="00D70703">
              <w:t>reg</w:t>
            </w:r>
            <w:r w:rsidRPr="00BC5A11">
              <w:t>_</w:t>
            </w:r>
            <w:r w:rsidRPr="00D70703">
              <w:t>belowcost</w:t>
            </w:r>
          </w:p>
        </w:tc>
        <w:tc>
          <w:tcPr>
            <w:tcW w:w="1673" w:type="dxa"/>
            <w:gridSpan w:val="2"/>
            <w:shd w:val="clear" w:color="auto" w:fill="auto"/>
            <w:vAlign w:val="center"/>
          </w:tcPr>
          <w:p w:rsidR="00D20F07" w:rsidRPr="00D70703" w:rsidRDefault="00D20F07" w:rsidP="0067752E">
            <w:pPr>
              <w:pStyle w:val="a4"/>
            </w:pPr>
            <w:r>
              <w:t>1998</w:t>
            </w:r>
            <w:r w:rsidRPr="00D70703">
              <w:t>-201</w:t>
            </w:r>
            <w:r>
              <w:t>4</w:t>
            </w:r>
          </w:p>
        </w:tc>
        <w:tc>
          <w:tcPr>
            <w:tcW w:w="2835" w:type="dxa"/>
            <w:gridSpan w:val="2"/>
            <w:shd w:val="clear" w:color="auto" w:fill="auto"/>
            <w:vAlign w:val="center"/>
          </w:tcPr>
          <w:p w:rsidR="00D20F07" w:rsidRPr="00D70703" w:rsidRDefault="009F528E" w:rsidP="0067752E">
            <w:pPr>
              <w:pStyle w:val="a4"/>
            </w:pPr>
            <w:hyperlink r:id="rId35" w:history="1">
              <w:r w:rsidR="00D20F07" w:rsidRPr="00BD5B72">
                <w:rPr>
                  <w:rStyle w:val="af4"/>
                  <w:lang w:val="ru-RU"/>
                </w:rPr>
                <w:t>Росстат, Регионы России</w:t>
              </w:r>
            </w:hyperlink>
            <w:r w:rsidR="00D20F07" w:rsidRPr="00BD5B72">
              <w:rPr>
                <w:rStyle w:val="af4"/>
                <w:lang w:val="ru-RU"/>
              </w:rPr>
              <w:t>,</w:t>
            </w:r>
            <w:r w:rsidR="00D20F07" w:rsidRPr="00BD5B72">
              <w:rPr>
                <w:lang w:val="ru-RU"/>
              </w:rPr>
              <w:t xml:space="preserve"> Уровень жизни населения – Денежные доходы населения. </w:t>
            </w:r>
            <w:r w:rsidR="00D20F07">
              <w:t xml:space="preserve">За 2012 год данные из </w:t>
            </w:r>
            <w:hyperlink r:id="rId36" w:history="1">
              <w:r w:rsidR="00D20F07" w:rsidRPr="00347E59">
                <w:rPr>
                  <w:rStyle w:val="af4"/>
                </w:rPr>
                <w:t>ЕМИСС</w:t>
              </w:r>
            </w:hyperlink>
            <w:r w:rsidR="00D20F07" w:rsidRPr="00D70703">
              <w:t xml:space="preserve"> </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Стоимость_фиксированного_набора_1" w:history="1">
              <w:r w:rsidR="00D20F07" w:rsidRPr="00BD5B72">
                <w:rPr>
                  <w:rStyle w:val="af4"/>
                  <w:lang w:val="ru-RU"/>
                </w:rPr>
                <w:t>Стоимость фиксированного набора потребительских товаров и услуг</w:t>
              </w:r>
            </w:hyperlink>
            <w:r w:rsidR="00D20F07" w:rsidRPr="00BD5B72">
              <w:rPr>
                <w:lang w:val="ru-RU"/>
              </w:rPr>
              <w:t>, на конец года, руб.</w:t>
            </w:r>
          </w:p>
        </w:tc>
        <w:tc>
          <w:tcPr>
            <w:tcW w:w="2296" w:type="dxa"/>
            <w:gridSpan w:val="2"/>
            <w:shd w:val="clear" w:color="auto" w:fill="auto"/>
            <w:vAlign w:val="center"/>
          </w:tcPr>
          <w:p w:rsidR="00D20F07" w:rsidRPr="00545F49" w:rsidRDefault="00D20F07" w:rsidP="0067752E">
            <w:pPr>
              <w:pStyle w:val="a4"/>
            </w:pPr>
            <w:r w:rsidRPr="00545F49">
              <w:t>reg_gdsfixed</w:t>
            </w:r>
          </w:p>
        </w:tc>
        <w:tc>
          <w:tcPr>
            <w:tcW w:w="1673" w:type="dxa"/>
            <w:gridSpan w:val="2"/>
            <w:shd w:val="clear" w:color="auto" w:fill="auto"/>
            <w:vAlign w:val="center"/>
          </w:tcPr>
          <w:p w:rsidR="00D20F07" w:rsidRPr="00545F49" w:rsidRDefault="00D20F07" w:rsidP="0067752E">
            <w:pPr>
              <w:pStyle w:val="a4"/>
            </w:pPr>
            <w:r>
              <w:t>2001-2015</w:t>
            </w:r>
          </w:p>
        </w:tc>
        <w:tc>
          <w:tcPr>
            <w:tcW w:w="2835" w:type="dxa"/>
            <w:gridSpan w:val="2"/>
            <w:shd w:val="clear" w:color="auto" w:fill="auto"/>
            <w:vAlign w:val="center"/>
          </w:tcPr>
          <w:p w:rsidR="00D20F07" w:rsidRPr="00C34104" w:rsidRDefault="009F528E" w:rsidP="00C34104">
            <w:pPr>
              <w:spacing w:after="0" w:line="240" w:lineRule="auto"/>
              <w:jc w:val="left"/>
              <w:rPr>
                <w:rFonts w:ascii="Constantia" w:eastAsia="Times New Roman" w:hAnsi="Constantia" w:cs="Times New Roman"/>
              </w:rPr>
            </w:pPr>
            <w:hyperlink r:id="rId37" w:history="1">
              <w:r w:rsidR="00D20F07" w:rsidRPr="00C34104">
                <w:rPr>
                  <w:rFonts w:ascii="Constantia" w:eastAsia="Times New Roman" w:hAnsi="Constantia" w:cs="Times New Roman"/>
                  <w:color w:val="0000FF"/>
                  <w:u w:val="single"/>
                </w:rPr>
                <w:t>Росстат, Регионы России</w:t>
              </w:r>
            </w:hyperlink>
            <w:r w:rsidR="00D20F07" w:rsidRPr="00C34104">
              <w:rPr>
                <w:rFonts w:ascii="Constantia" w:eastAsia="Times New Roman" w:hAnsi="Constantia" w:cs="Times New Roman"/>
              </w:rPr>
              <w:t>, Цены и тарифы – Динамика цен на потребительском рынке, 2000-2011</w:t>
            </w:r>
          </w:p>
          <w:p w:rsidR="00D20F07" w:rsidRPr="00BD5B72" w:rsidRDefault="00D20F07" w:rsidP="0067752E">
            <w:pPr>
              <w:pStyle w:val="a4"/>
              <w:rPr>
                <w:lang w:val="ru-RU"/>
              </w:rPr>
            </w:pPr>
            <w:r w:rsidRPr="00BD5B72">
              <w:rPr>
                <w:rFonts w:eastAsia="Times New Roman" w:cs="Times New Roman"/>
                <w:lang w:val="ru-RU"/>
              </w:rPr>
              <w:t>За 2012</w:t>
            </w:r>
            <w:r w:rsidRPr="00BD5B72">
              <w:rPr>
                <w:rFonts w:ascii="Times New Roman" w:eastAsia="Times New Roman" w:hAnsi="Times New Roman" w:cs="Times New Roman"/>
                <w:lang w:val="ru-RU"/>
              </w:rPr>
              <w:t>-</w:t>
            </w:r>
            <w:r w:rsidRPr="00BD5B72">
              <w:rPr>
                <w:rFonts w:eastAsia="Times New Roman" w:cs="Times New Roman"/>
                <w:sz w:val="20"/>
                <w:lang w:val="ru-RU"/>
              </w:rPr>
              <w:t>2014</w:t>
            </w:r>
            <w:r w:rsidRPr="00BD5B72">
              <w:rPr>
                <w:rFonts w:eastAsia="Times New Roman" w:cs="Times New Roman"/>
                <w:lang w:val="ru-RU"/>
              </w:rPr>
              <w:t xml:space="preserve"> год данные из </w:t>
            </w:r>
            <w:hyperlink r:id="rId38" w:history="1">
              <w:r w:rsidRPr="00BD5B72">
                <w:rPr>
                  <w:rFonts w:eastAsia="Times New Roman" w:cs="Times New Roman"/>
                  <w:color w:val="0000FF"/>
                  <w:u w:val="single"/>
                  <w:lang w:val="ru-RU"/>
                </w:rPr>
                <w:t>ЕМИСС</w:t>
              </w:r>
            </w:hyperlink>
          </w:p>
        </w:tc>
      </w:tr>
      <w:tr w:rsidR="00D20F07" w:rsidRPr="00545F49" w:rsidTr="00E7578B">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Удельный вес общего объема денежных доходов по 20%-м группам населения</w:t>
            </w:r>
          </w:p>
          <w:p w:rsidR="00D20F07" w:rsidRPr="00BD5B72" w:rsidRDefault="00D20F07" w:rsidP="0067752E">
            <w:pPr>
              <w:pStyle w:val="a4"/>
              <w:rPr>
                <w:lang w:val="ru-RU"/>
              </w:rPr>
            </w:pPr>
            <w:r w:rsidRPr="00BD5B72">
              <w:rPr>
                <w:lang w:val="ru-RU"/>
              </w:rPr>
              <w:t>Первая (с наименьшими доходами)</w:t>
            </w:r>
          </w:p>
          <w:p w:rsidR="00D20F07" w:rsidRPr="00BD5B72" w:rsidRDefault="00D20F07" w:rsidP="0067752E">
            <w:pPr>
              <w:pStyle w:val="a4"/>
              <w:rPr>
                <w:lang w:val="ru-RU"/>
              </w:rPr>
            </w:pPr>
            <w:r w:rsidRPr="00BD5B72">
              <w:rPr>
                <w:lang w:val="ru-RU"/>
              </w:rPr>
              <w:t>Вторая</w:t>
            </w:r>
          </w:p>
          <w:p w:rsidR="00D20F07" w:rsidRPr="00BD5B72" w:rsidRDefault="00D20F07" w:rsidP="0067752E">
            <w:pPr>
              <w:pStyle w:val="a4"/>
              <w:rPr>
                <w:lang w:val="ru-RU"/>
              </w:rPr>
            </w:pPr>
            <w:r w:rsidRPr="00BD5B72">
              <w:rPr>
                <w:lang w:val="ru-RU"/>
              </w:rPr>
              <w:t>Третья</w:t>
            </w:r>
          </w:p>
          <w:p w:rsidR="00D20F07" w:rsidRPr="00BD5B72" w:rsidRDefault="00D20F07" w:rsidP="0067752E">
            <w:pPr>
              <w:pStyle w:val="a4"/>
              <w:rPr>
                <w:lang w:val="ru-RU"/>
              </w:rPr>
            </w:pPr>
            <w:r w:rsidRPr="00BD5B72">
              <w:rPr>
                <w:lang w:val="ru-RU"/>
              </w:rPr>
              <w:t>Четвертая</w:t>
            </w:r>
          </w:p>
          <w:p w:rsidR="00D20F07" w:rsidRPr="00BD5B72" w:rsidRDefault="00D20F07" w:rsidP="0067752E">
            <w:pPr>
              <w:pStyle w:val="a4"/>
              <w:rPr>
                <w:lang w:val="ru-RU"/>
              </w:rPr>
            </w:pPr>
            <w:r w:rsidRPr="00BD5B72">
              <w:rPr>
                <w:lang w:val="ru-RU"/>
              </w:rPr>
              <w:t>Пятая (с наибольшими доходами)</w:t>
            </w:r>
          </w:p>
        </w:tc>
        <w:tc>
          <w:tcPr>
            <w:tcW w:w="2296" w:type="dxa"/>
            <w:gridSpan w:val="2"/>
            <w:shd w:val="clear" w:color="auto" w:fill="auto"/>
            <w:vAlign w:val="center"/>
          </w:tcPr>
          <w:p w:rsidR="00D20F07" w:rsidRPr="00CE0E4E" w:rsidRDefault="00D20F07" w:rsidP="0067752E">
            <w:pPr>
              <w:pStyle w:val="a4"/>
            </w:pPr>
            <w:r w:rsidRPr="00D70703">
              <w:t>reg_minc20</w:t>
            </w:r>
          </w:p>
          <w:p w:rsidR="00D20F07" w:rsidRPr="00CE0E4E" w:rsidRDefault="00D20F07" w:rsidP="0067752E">
            <w:pPr>
              <w:pStyle w:val="a4"/>
            </w:pPr>
            <w:r w:rsidRPr="00D70703">
              <w:t>reg_minc40</w:t>
            </w:r>
          </w:p>
          <w:p w:rsidR="00D20F07" w:rsidRPr="00CE0E4E" w:rsidRDefault="00D20F07" w:rsidP="0067752E">
            <w:pPr>
              <w:pStyle w:val="a4"/>
            </w:pPr>
            <w:r w:rsidRPr="00D70703">
              <w:t>reg_minc60</w:t>
            </w:r>
          </w:p>
          <w:p w:rsidR="00D20F07" w:rsidRPr="00D70703" w:rsidRDefault="00D20F07" w:rsidP="0067752E">
            <w:pPr>
              <w:pStyle w:val="a4"/>
            </w:pPr>
            <w:r w:rsidRPr="00D70703">
              <w:t>reg_minc80</w:t>
            </w:r>
          </w:p>
          <w:p w:rsidR="00D20F07" w:rsidRPr="00545F49" w:rsidRDefault="00D20F07" w:rsidP="0067752E">
            <w:pPr>
              <w:pStyle w:val="a4"/>
            </w:pPr>
            <w:r w:rsidRPr="00D70703">
              <w:t>reg_minc100</w:t>
            </w:r>
          </w:p>
        </w:tc>
        <w:tc>
          <w:tcPr>
            <w:tcW w:w="1673" w:type="dxa"/>
            <w:gridSpan w:val="2"/>
            <w:shd w:val="clear" w:color="auto" w:fill="auto"/>
            <w:vAlign w:val="center"/>
          </w:tcPr>
          <w:p w:rsidR="00D20F07" w:rsidRPr="00910566" w:rsidRDefault="00D20F07" w:rsidP="0067752E">
            <w:pPr>
              <w:pStyle w:val="a4"/>
            </w:pPr>
            <w:r>
              <w:t>1998-2014</w:t>
            </w:r>
          </w:p>
        </w:tc>
        <w:tc>
          <w:tcPr>
            <w:tcW w:w="2835" w:type="dxa"/>
            <w:gridSpan w:val="2"/>
            <w:shd w:val="clear" w:color="auto" w:fill="auto"/>
            <w:vAlign w:val="center"/>
          </w:tcPr>
          <w:p w:rsidR="00D20F07" w:rsidRPr="00545F49" w:rsidRDefault="009F528E" w:rsidP="0067752E">
            <w:pPr>
              <w:pStyle w:val="a4"/>
            </w:pPr>
            <w:hyperlink r:id="rId39" w:history="1">
              <w:r w:rsidR="00D20F07" w:rsidRPr="00BD5B72">
                <w:rPr>
                  <w:rStyle w:val="af4"/>
                  <w:lang w:val="ru-RU"/>
                </w:rPr>
                <w:t>ЕМИСС</w:t>
              </w:r>
            </w:hyperlink>
            <w:r w:rsidR="00D20F07" w:rsidRPr="00BD5B72">
              <w:rPr>
                <w:lang w:val="ru-RU"/>
              </w:rPr>
              <w:t xml:space="preserve">, ФСГС, Доходы и уровень жизни населения. </w:t>
            </w:r>
            <w:r w:rsidR="00D20F07">
              <w:t>За 2013 год данные из «Регионов России»</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Объем_отгруженных_товаров," w:history="1">
              <w:r w:rsidR="00D20F07" w:rsidRPr="00BD5B72">
                <w:rPr>
                  <w:rStyle w:val="af4"/>
                  <w:lang w:val="ru-RU"/>
                </w:rPr>
                <w:t>Коэффициент фондов</w:t>
              </w:r>
            </w:hyperlink>
            <w:r w:rsidR="00D20F07" w:rsidRPr="00BD5B72">
              <w:rPr>
                <w:lang w:val="ru-RU"/>
              </w:rPr>
              <w:t xml:space="preserve"> (соотношение денежных доходов 10% наиболее и 10% наименее обеспеченного населения)</w:t>
            </w:r>
          </w:p>
        </w:tc>
        <w:tc>
          <w:tcPr>
            <w:tcW w:w="2296" w:type="dxa"/>
            <w:gridSpan w:val="2"/>
            <w:shd w:val="clear" w:color="auto" w:fill="auto"/>
            <w:vAlign w:val="center"/>
          </w:tcPr>
          <w:p w:rsidR="00D20F07" w:rsidRPr="002779E3" w:rsidRDefault="00D20F07" w:rsidP="0067752E">
            <w:pPr>
              <w:pStyle w:val="a4"/>
            </w:pPr>
            <w:r w:rsidRPr="002779E3">
              <w:t>reg_minckfd</w:t>
            </w:r>
          </w:p>
        </w:tc>
        <w:tc>
          <w:tcPr>
            <w:tcW w:w="1673" w:type="dxa"/>
            <w:gridSpan w:val="2"/>
            <w:vMerge w:val="restart"/>
            <w:shd w:val="clear" w:color="auto" w:fill="auto"/>
            <w:vAlign w:val="center"/>
          </w:tcPr>
          <w:p w:rsidR="00D20F07" w:rsidRDefault="00D20F07" w:rsidP="0067752E">
            <w:pPr>
              <w:pStyle w:val="a4"/>
            </w:pPr>
            <w:r>
              <w:t>1998-2015</w:t>
            </w:r>
          </w:p>
        </w:tc>
        <w:tc>
          <w:tcPr>
            <w:tcW w:w="2835" w:type="dxa"/>
            <w:gridSpan w:val="2"/>
            <w:shd w:val="clear" w:color="auto" w:fill="auto"/>
            <w:vAlign w:val="center"/>
          </w:tcPr>
          <w:p w:rsidR="00D20F07" w:rsidRDefault="009F528E" w:rsidP="0067752E">
            <w:pPr>
              <w:pStyle w:val="a4"/>
            </w:pPr>
            <w:hyperlink r:id="rId40" w:history="1">
              <w:r w:rsidR="00D20F07" w:rsidRPr="00BD5B72">
                <w:rPr>
                  <w:rStyle w:val="af4"/>
                  <w:lang w:val="ru-RU"/>
                </w:rPr>
                <w:t>ЕМИСС</w:t>
              </w:r>
            </w:hyperlink>
            <w:r w:rsidR="00D20F07" w:rsidRPr="00BD5B72">
              <w:rPr>
                <w:lang w:val="ru-RU"/>
              </w:rPr>
              <w:t xml:space="preserve">, ФСГС, Доходы и уровень жизни населения. </w:t>
            </w:r>
            <w:r w:rsidR="00D20F07">
              <w:t>За 2013 год данные из «Регионов России»</w:t>
            </w:r>
          </w:p>
        </w:tc>
      </w:tr>
      <w:tr w:rsidR="00D20F07" w:rsidRPr="00545F49" w:rsidTr="00E7578B">
        <w:trPr>
          <w:trHeight w:val="340"/>
        </w:trPr>
        <w:tc>
          <w:tcPr>
            <w:tcW w:w="6918" w:type="dxa"/>
            <w:gridSpan w:val="4"/>
            <w:shd w:val="clear" w:color="auto" w:fill="auto"/>
            <w:vAlign w:val="center"/>
          </w:tcPr>
          <w:p w:rsidR="00D20F07" w:rsidRPr="00545F49" w:rsidRDefault="009F528E" w:rsidP="0067752E">
            <w:pPr>
              <w:pStyle w:val="a4"/>
            </w:pPr>
            <w:hyperlink w:anchor="_Объем_отгруженных_товаров," w:history="1">
              <w:r w:rsidR="00D20F07" w:rsidRPr="00BA1F38">
                <w:rPr>
                  <w:rStyle w:val="af4"/>
                </w:rPr>
                <w:t>Коэффициент Джини</w:t>
              </w:r>
            </w:hyperlink>
          </w:p>
        </w:tc>
        <w:tc>
          <w:tcPr>
            <w:tcW w:w="2296" w:type="dxa"/>
            <w:gridSpan w:val="2"/>
            <w:shd w:val="clear" w:color="auto" w:fill="auto"/>
            <w:vAlign w:val="center"/>
          </w:tcPr>
          <w:p w:rsidR="00D20F07" w:rsidRPr="002779E3" w:rsidRDefault="00D20F07" w:rsidP="0067752E">
            <w:pPr>
              <w:pStyle w:val="a4"/>
            </w:pPr>
            <w:r w:rsidRPr="002779E3">
              <w:t>reg_mincgini</w:t>
            </w:r>
          </w:p>
        </w:tc>
        <w:tc>
          <w:tcPr>
            <w:tcW w:w="1673" w:type="dxa"/>
            <w:gridSpan w:val="2"/>
            <w:vMerge/>
            <w:shd w:val="clear" w:color="auto" w:fill="auto"/>
            <w:vAlign w:val="center"/>
          </w:tcPr>
          <w:p w:rsidR="00D20F07" w:rsidRDefault="00D20F07" w:rsidP="0067752E">
            <w:pPr>
              <w:pStyle w:val="a4"/>
            </w:pPr>
          </w:p>
        </w:tc>
        <w:tc>
          <w:tcPr>
            <w:tcW w:w="2835" w:type="dxa"/>
            <w:gridSpan w:val="2"/>
            <w:shd w:val="clear" w:color="auto" w:fill="auto"/>
            <w:vAlign w:val="center"/>
          </w:tcPr>
          <w:p w:rsidR="00D20F07" w:rsidRPr="008616DB" w:rsidRDefault="009F528E" w:rsidP="0067752E">
            <w:pPr>
              <w:pStyle w:val="a4"/>
            </w:pPr>
            <w:hyperlink r:id="rId41" w:history="1">
              <w:r w:rsidR="00D20F07" w:rsidRPr="00BD5B72">
                <w:rPr>
                  <w:rStyle w:val="af4"/>
                  <w:lang w:val="ru-RU"/>
                </w:rPr>
                <w:t>ЕМИСС</w:t>
              </w:r>
            </w:hyperlink>
            <w:r w:rsidR="00D20F07" w:rsidRPr="00BD5B72">
              <w:rPr>
                <w:lang w:val="ru-RU"/>
              </w:rPr>
              <w:t xml:space="preserve">, ФСГС, Доходы и уровень жизни </w:t>
            </w:r>
            <w:r w:rsidR="00D20F07" w:rsidRPr="00BD5B72">
              <w:rPr>
                <w:lang w:val="ru-RU"/>
              </w:rPr>
              <w:lastRenderedPageBreak/>
              <w:t xml:space="preserve">населения. </w:t>
            </w:r>
            <w:r w:rsidR="00D20F07">
              <w:t>За 2013 год данные из «Регионов России»</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экономически_активного" w:history="1">
              <w:r w:rsidR="00D20F07" w:rsidRPr="00BD5B72">
                <w:rPr>
                  <w:rStyle w:val="af4"/>
                  <w:lang w:val="ru-RU"/>
                </w:rPr>
                <w:t>Численность экономически активного населения</w:t>
              </w:r>
            </w:hyperlink>
            <w:r w:rsidR="00D20F07" w:rsidRPr="00BD5B72">
              <w:rPr>
                <w:lang w:val="ru-RU"/>
              </w:rPr>
              <w:t>, человек</w:t>
            </w:r>
          </w:p>
        </w:tc>
        <w:tc>
          <w:tcPr>
            <w:tcW w:w="2296" w:type="dxa"/>
            <w:gridSpan w:val="2"/>
            <w:shd w:val="clear" w:color="auto" w:fill="auto"/>
            <w:vAlign w:val="center"/>
          </w:tcPr>
          <w:p w:rsidR="00D20F07" w:rsidRPr="00AB3B35" w:rsidRDefault="00D20F07" w:rsidP="0067752E">
            <w:pPr>
              <w:pStyle w:val="a4"/>
            </w:pPr>
            <w:r>
              <w:t>reg_nofecac</w:t>
            </w:r>
          </w:p>
        </w:tc>
        <w:tc>
          <w:tcPr>
            <w:tcW w:w="1673" w:type="dxa"/>
            <w:gridSpan w:val="2"/>
            <w:shd w:val="clear" w:color="auto" w:fill="auto"/>
            <w:vAlign w:val="center"/>
          </w:tcPr>
          <w:p w:rsidR="00D20F07" w:rsidRDefault="00D20F07" w:rsidP="0067752E">
            <w:pPr>
              <w:pStyle w:val="a4"/>
            </w:pPr>
            <w:r>
              <w:t>1998-2013, 2015</w:t>
            </w:r>
          </w:p>
        </w:tc>
        <w:tc>
          <w:tcPr>
            <w:tcW w:w="2835" w:type="dxa"/>
            <w:gridSpan w:val="2"/>
            <w:shd w:val="clear" w:color="auto" w:fill="auto"/>
            <w:vAlign w:val="center"/>
          </w:tcPr>
          <w:p w:rsidR="00D20F07" w:rsidRPr="00BD5B72" w:rsidRDefault="009F528E" w:rsidP="0067752E">
            <w:pPr>
              <w:pStyle w:val="a4"/>
              <w:rPr>
                <w:lang w:val="ru-RU"/>
              </w:rPr>
            </w:pPr>
            <w:hyperlink r:id="rId42" w:anchor="1" w:history="1">
              <w:r w:rsidR="00D20F07" w:rsidRPr="00BD5B72">
                <w:rPr>
                  <w:rStyle w:val="af4"/>
                  <w:lang w:val="ru-RU"/>
                </w:rPr>
                <w:t>Росстат – ЦБСД</w:t>
              </w:r>
            </w:hyperlink>
            <w:r w:rsidR="00D20F07" w:rsidRPr="00BD5B72">
              <w:rPr>
                <w:lang w:val="ru-RU"/>
              </w:rPr>
              <w:t>, Региональный блок – Занятость и заработная плата</w:t>
            </w:r>
          </w:p>
        </w:tc>
      </w:tr>
      <w:tr w:rsidR="00D20F07" w:rsidRPr="00545F49" w:rsidTr="00E7578B">
        <w:trPr>
          <w:trHeight w:val="340"/>
        </w:trPr>
        <w:tc>
          <w:tcPr>
            <w:tcW w:w="6918" w:type="dxa"/>
            <w:gridSpan w:val="4"/>
            <w:shd w:val="clear" w:color="auto" w:fill="auto"/>
            <w:vAlign w:val="center"/>
          </w:tcPr>
          <w:p w:rsidR="00D20F07" w:rsidRPr="002779E3" w:rsidRDefault="009F528E" w:rsidP="0067752E">
            <w:pPr>
              <w:pStyle w:val="a4"/>
            </w:pPr>
            <w:hyperlink w:anchor="_Величина_прожиточного_минимума" w:history="1">
              <w:r w:rsidR="00D20F07" w:rsidRPr="009A5172">
                <w:rPr>
                  <w:rStyle w:val="af4"/>
                </w:rPr>
                <w:t>Численность занятых</w:t>
              </w:r>
            </w:hyperlink>
            <w:r w:rsidR="00D20F07">
              <w:t>, человек</w:t>
            </w:r>
          </w:p>
        </w:tc>
        <w:tc>
          <w:tcPr>
            <w:tcW w:w="2296" w:type="dxa"/>
            <w:gridSpan w:val="2"/>
            <w:shd w:val="clear" w:color="auto" w:fill="auto"/>
            <w:vAlign w:val="center"/>
          </w:tcPr>
          <w:p w:rsidR="00D20F07" w:rsidRPr="00884758" w:rsidRDefault="00D20F07" w:rsidP="0067752E">
            <w:pPr>
              <w:pStyle w:val="a4"/>
            </w:pPr>
            <w:r w:rsidRPr="00884758">
              <w:t>reg_nofemp</w:t>
            </w:r>
          </w:p>
        </w:tc>
        <w:tc>
          <w:tcPr>
            <w:tcW w:w="1673" w:type="dxa"/>
            <w:gridSpan w:val="2"/>
            <w:shd w:val="clear" w:color="auto" w:fill="auto"/>
            <w:vAlign w:val="center"/>
          </w:tcPr>
          <w:p w:rsidR="00D20F07" w:rsidRDefault="00D20F07" w:rsidP="0067752E">
            <w:pPr>
              <w:pStyle w:val="a4"/>
            </w:pPr>
            <w:r>
              <w:t>2000, 2003-2015</w:t>
            </w:r>
          </w:p>
        </w:tc>
        <w:tc>
          <w:tcPr>
            <w:tcW w:w="2835" w:type="dxa"/>
            <w:gridSpan w:val="2"/>
            <w:shd w:val="clear" w:color="auto" w:fill="auto"/>
            <w:vAlign w:val="center"/>
          </w:tcPr>
          <w:p w:rsidR="00D20F07" w:rsidRPr="00BD5B72" w:rsidRDefault="009F528E" w:rsidP="0067752E">
            <w:pPr>
              <w:pStyle w:val="a4"/>
              <w:rPr>
                <w:lang w:val="ru-RU"/>
              </w:rPr>
            </w:pPr>
            <w:hyperlink r:id="rId43" w:anchor="1" w:history="1">
              <w:r w:rsidR="00D20F07" w:rsidRPr="00BD5B72">
                <w:rPr>
                  <w:rStyle w:val="af4"/>
                  <w:lang w:val="ru-RU"/>
                </w:rPr>
                <w:t>Росстат – ЦБСД</w:t>
              </w:r>
            </w:hyperlink>
            <w:r w:rsidR="00D20F07" w:rsidRPr="00BD5B72">
              <w:rPr>
                <w:lang w:val="ru-RU"/>
              </w:rPr>
              <w:t xml:space="preserve">, Труд – </w:t>
            </w:r>
            <w:hyperlink r:id="rId44" w:history="1">
              <w:r w:rsidR="00D20F07" w:rsidRPr="00BD5B72">
                <w:rPr>
                  <w:rStyle w:val="af4"/>
                  <w:lang w:val="ru-RU"/>
                </w:rPr>
                <w:t>Анкета выборочного обследования населения по проблемам занятости</w:t>
              </w:r>
            </w:hyperlink>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Величина_прожиточного_минимума" w:history="1">
              <w:r w:rsidR="00D20F07" w:rsidRPr="00BD5B72">
                <w:rPr>
                  <w:rStyle w:val="af4"/>
                  <w:lang w:val="ru-RU"/>
                </w:rPr>
                <w:t>Численность безработных</w:t>
              </w:r>
            </w:hyperlink>
            <w:r w:rsidR="00D20F07" w:rsidRPr="00BD5B72">
              <w:rPr>
                <w:lang w:val="ru-RU"/>
              </w:rPr>
              <w:t xml:space="preserve"> в соответствии с методологией МОТ, человек</w:t>
            </w:r>
          </w:p>
        </w:tc>
        <w:tc>
          <w:tcPr>
            <w:tcW w:w="2296" w:type="dxa"/>
            <w:gridSpan w:val="2"/>
            <w:shd w:val="clear" w:color="auto" w:fill="auto"/>
            <w:vAlign w:val="center"/>
          </w:tcPr>
          <w:p w:rsidR="00D20F07" w:rsidRPr="002779E3" w:rsidRDefault="00D20F07" w:rsidP="0067752E">
            <w:pPr>
              <w:pStyle w:val="a4"/>
            </w:pPr>
            <w:r>
              <w:t>reg_nofunemp</w:t>
            </w:r>
          </w:p>
        </w:tc>
        <w:tc>
          <w:tcPr>
            <w:tcW w:w="1673" w:type="dxa"/>
            <w:gridSpan w:val="2"/>
            <w:shd w:val="clear" w:color="auto" w:fill="auto"/>
            <w:vAlign w:val="center"/>
          </w:tcPr>
          <w:p w:rsidR="00D20F07" w:rsidRDefault="00D20F07" w:rsidP="0067752E">
            <w:pPr>
              <w:pStyle w:val="a4"/>
            </w:pPr>
            <w:r>
              <w:t>1998-2013, 2015</w:t>
            </w:r>
          </w:p>
        </w:tc>
        <w:tc>
          <w:tcPr>
            <w:tcW w:w="2835" w:type="dxa"/>
            <w:gridSpan w:val="2"/>
            <w:shd w:val="clear" w:color="auto" w:fill="auto"/>
            <w:vAlign w:val="center"/>
          </w:tcPr>
          <w:p w:rsidR="00D20F07" w:rsidRPr="00BD5B72" w:rsidRDefault="009F528E" w:rsidP="00D20F07">
            <w:pPr>
              <w:pStyle w:val="a4"/>
              <w:rPr>
                <w:lang w:val="ru-RU"/>
              </w:rPr>
            </w:pPr>
            <w:hyperlink r:id="rId45" w:anchor="1" w:history="1">
              <w:r w:rsidR="00D20F07" w:rsidRPr="00BD5B72">
                <w:rPr>
                  <w:rStyle w:val="af4"/>
                  <w:lang w:val="ru-RU"/>
                </w:rPr>
                <w:t>Росстат – ЦБСД</w:t>
              </w:r>
            </w:hyperlink>
            <w:r w:rsidR="00D20F07" w:rsidRPr="00BD5B72">
              <w:rPr>
                <w:lang w:val="ru-RU"/>
              </w:rPr>
              <w:t xml:space="preserve">, Труд – </w:t>
            </w:r>
            <w:hyperlink r:id="rId46" w:history="1">
              <w:r w:rsidR="00D20F07" w:rsidRPr="00BD5B72">
                <w:rPr>
                  <w:rStyle w:val="af4"/>
                  <w:lang w:val="ru-RU"/>
                </w:rPr>
                <w:t>Анкета выборочного обследования населения по проблемам занятости</w:t>
              </w:r>
            </w:hyperlink>
            <w:r w:rsidR="00D20F07" w:rsidRPr="00BD5B72">
              <w:rPr>
                <w:lang w:val="ru-RU"/>
              </w:rPr>
              <w:t xml:space="preserve"> за 2000-2013. </w:t>
            </w:r>
            <w:hyperlink r:id="rId47" w:history="1">
              <w:r w:rsidR="00D20F07" w:rsidRPr="00BD5B72">
                <w:rPr>
                  <w:rStyle w:val="af4"/>
                  <w:lang w:val="ru-RU"/>
                </w:rPr>
                <w:t>Росстат, Регионы России</w:t>
              </w:r>
            </w:hyperlink>
            <w:r w:rsidR="00D20F07" w:rsidRPr="00BD5B72">
              <w:rPr>
                <w:rStyle w:val="af4"/>
                <w:lang w:val="ru-RU"/>
              </w:rPr>
              <w:t>,</w:t>
            </w:r>
            <w:r w:rsidR="00D20F07" w:rsidRPr="00BD5B72">
              <w:rPr>
                <w:lang w:val="ru-RU"/>
              </w:rPr>
              <w:t xml:space="preserve"> Труд – Занятость и безработица за 1998-1999. </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highlight w:val="yellow"/>
                <w:lang w:val="ru-RU"/>
              </w:rPr>
            </w:pPr>
            <w:hyperlink w:anchor="_Величина_прожиточного_минимума" w:history="1">
              <w:r w:rsidR="00D20F07" w:rsidRPr="00BD5B72">
                <w:rPr>
                  <w:rStyle w:val="af4"/>
                  <w:lang w:val="ru-RU"/>
                </w:rPr>
                <w:t>Среднегодовая численность занятого населения</w:t>
              </w:r>
            </w:hyperlink>
            <w:r w:rsidR="00D20F07" w:rsidRPr="00BD5B72">
              <w:rPr>
                <w:lang w:val="ru-RU"/>
              </w:rPr>
              <w:t>, по всем формам собственности, человек</w:t>
            </w:r>
          </w:p>
        </w:tc>
        <w:tc>
          <w:tcPr>
            <w:tcW w:w="2296" w:type="dxa"/>
            <w:gridSpan w:val="2"/>
            <w:shd w:val="clear" w:color="auto" w:fill="auto"/>
            <w:vAlign w:val="center"/>
          </w:tcPr>
          <w:p w:rsidR="00D20F07" w:rsidRPr="00545F49" w:rsidRDefault="00D20F07" w:rsidP="0067752E">
            <w:pPr>
              <w:pStyle w:val="a4"/>
            </w:pPr>
            <w:r>
              <w:t>reg_n</w:t>
            </w:r>
            <w:r w:rsidRPr="00545F49">
              <w:t>emp</w:t>
            </w:r>
          </w:p>
        </w:tc>
        <w:tc>
          <w:tcPr>
            <w:tcW w:w="1673" w:type="dxa"/>
            <w:gridSpan w:val="2"/>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BD5B72" w:rsidRDefault="009F528E" w:rsidP="0067752E">
            <w:pPr>
              <w:pStyle w:val="a4"/>
              <w:rPr>
                <w:lang w:val="ru-RU"/>
              </w:rPr>
            </w:pPr>
            <w:hyperlink r:id="rId48" w:anchor="1" w:history="1">
              <w:r w:rsidR="00D20F07" w:rsidRPr="00BD5B72">
                <w:rPr>
                  <w:rStyle w:val="af4"/>
                  <w:lang w:val="ru-RU"/>
                </w:rPr>
                <w:t>Росстат – ЦБСД</w:t>
              </w:r>
            </w:hyperlink>
            <w:r w:rsidR="00D20F07" w:rsidRPr="00BD5B72">
              <w:rPr>
                <w:lang w:val="ru-RU"/>
              </w:rPr>
              <w:t xml:space="preserve">, Труд – Занятость, использование рабочего времени, забастовки – Численность занятого населения; либо </w:t>
            </w:r>
            <w:hyperlink r:id="rId49" w:history="1">
              <w:r w:rsidR="00D20F07" w:rsidRPr="00BD5B72">
                <w:rPr>
                  <w:rStyle w:val="af4"/>
                  <w:lang w:val="ru-RU"/>
                </w:rPr>
                <w:t>Росстат, Регионы России</w:t>
              </w:r>
            </w:hyperlink>
            <w:r w:rsidR="00D20F07" w:rsidRPr="00BD5B72">
              <w:rPr>
                <w:lang w:val="ru-RU"/>
              </w:rPr>
              <w:t>, Труд – Занятость и безработица</w:t>
            </w:r>
          </w:p>
        </w:tc>
      </w:tr>
      <w:tr w:rsidR="00D20F07" w:rsidRPr="00545F49" w:rsidTr="00E7578B">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Среднегодовая численность занятого населения, частная собственность, человек</w:t>
            </w:r>
          </w:p>
        </w:tc>
        <w:tc>
          <w:tcPr>
            <w:tcW w:w="2296" w:type="dxa"/>
            <w:gridSpan w:val="2"/>
            <w:shd w:val="clear" w:color="auto" w:fill="auto"/>
            <w:vAlign w:val="center"/>
          </w:tcPr>
          <w:p w:rsidR="00D20F07" w:rsidRPr="00192FA1" w:rsidRDefault="00D20F07" w:rsidP="0067752E">
            <w:pPr>
              <w:pStyle w:val="a4"/>
            </w:pPr>
            <w:r>
              <w:t>reg_privatempl</w:t>
            </w:r>
          </w:p>
        </w:tc>
        <w:tc>
          <w:tcPr>
            <w:tcW w:w="1673" w:type="dxa"/>
            <w:gridSpan w:val="2"/>
            <w:shd w:val="clear" w:color="auto" w:fill="auto"/>
            <w:vAlign w:val="center"/>
          </w:tcPr>
          <w:p w:rsidR="00D20F07" w:rsidRPr="00192FA1" w:rsidRDefault="00D20F07" w:rsidP="0067752E">
            <w:pPr>
              <w:pStyle w:val="a4"/>
            </w:pPr>
            <w:r>
              <w:t>2000-2011, 2012-2014</w:t>
            </w:r>
          </w:p>
        </w:tc>
        <w:tc>
          <w:tcPr>
            <w:tcW w:w="2835" w:type="dxa"/>
            <w:gridSpan w:val="2"/>
            <w:shd w:val="clear" w:color="auto" w:fill="auto"/>
            <w:vAlign w:val="center"/>
          </w:tcPr>
          <w:p w:rsidR="00D20F07" w:rsidRPr="00545F49" w:rsidRDefault="009F528E" w:rsidP="0067752E">
            <w:pPr>
              <w:pStyle w:val="a4"/>
            </w:pPr>
            <w:hyperlink r:id="rId50" w:anchor="1" w:history="1">
              <w:r w:rsidR="00D20F07" w:rsidRPr="00BD5B72">
                <w:rPr>
                  <w:rStyle w:val="af4"/>
                  <w:lang w:val="ru-RU"/>
                </w:rPr>
                <w:t>Росстат – ЦБСД</w:t>
              </w:r>
            </w:hyperlink>
            <w:r w:rsidR="00D20F07" w:rsidRPr="00BD5B72">
              <w:rPr>
                <w:lang w:val="ru-RU"/>
              </w:rPr>
              <w:t xml:space="preserve">, Труд – Занятость, использование рабочего времени, забастовки – Численность занятого населения. </w:t>
            </w:r>
            <w:r w:rsidR="00D20F07">
              <w:t>За 2013 год данные из Регионов России</w:t>
            </w:r>
          </w:p>
        </w:tc>
      </w:tr>
      <w:tr w:rsidR="00D20F07" w:rsidRPr="00545F49" w:rsidTr="00E7578B">
        <w:trPr>
          <w:trHeight w:val="340"/>
        </w:trPr>
        <w:tc>
          <w:tcPr>
            <w:tcW w:w="6918" w:type="dxa"/>
            <w:gridSpan w:val="4"/>
            <w:shd w:val="clear" w:color="auto" w:fill="auto"/>
            <w:vAlign w:val="center"/>
          </w:tcPr>
          <w:p w:rsidR="00D20F07" w:rsidRPr="002779E3" w:rsidRDefault="009F528E" w:rsidP="0067752E">
            <w:pPr>
              <w:pStyle w:val="a4"/>
            </w:pPr>
            <w:hyperlink w:anchor="_Численность_работников,_занятых" w:history="1">
              <w:r w:rsidR="00D20F07" w:rsidRPr="007F57FA">
                <w:rPr>
                  <w:rStyle w:val="af4"/>
                </w:rPr>
                <w:t>Уровень экономической активности населения</w:t>
              </w:r>
            </w:hyperlink>
            <w:r w:rsidR="00D20F07">
              <w:t>, %</w:t>
            </w:r>
          </w:p>
        </w:tc>
        <w:tc>
          <w:tcPr>
            <w:tcW w:w="2296" w:type="dxa"/>
            <w:gridSpan w:val="2"/>
            <w:shd w:val="clear" w:color="auto" w:fill="auto"/>
            <w:vAlign w:val="center"/>
          </w:tcPr>
          <w:p w:rsidR="00D20F07" w:rsidRPr="00AB3B35" w:rsidRDefault="00D20F07" w:rsidP="0067752E">
            <w:pPr>
              <w:pStyle w:val="a4"/>
            </w:pPr>
            <w:r>
              <w:t>reg_levelofecac</w:t>
            </w:r>
          </w:p>
        </w:tc>
        <w:tc>
          <w:tcPr>
            <w:tcW w:w="1673" w:type="dxa"/>
            <w:gridSpan w:val="2"/>
            <w:shd w:val="clear" w:color="auto" w:fill="auto"/>
            <w:vAlign w:val="center"/>
          </w:tcPr>
          <w:p w:rsidR="00D20F07" w:rsidRDefault="00D20F07" w:rsidP="0067752E">
            <w:pPr>
              <w:pStyle w:val="a4"/>
            </w:pPr>
            <w:r>
              <w:t>1998-2013, 2015</w:t>
            </w:r>
          </w:p>
        </w:tc>
        <w:tc>
          <w:tcPr>
            <w:tcW w:w="2835" w:type="dxa"/>
            <w:gridSpan w:val="2"/>
            <w:shd w:val="clear" w:color="auto" w:fill="auto"/>
            <w:vAlign w:val="center"/>
          </w:tcPr>
          <w:p w:rsidR="00D20F07" w:rsidRPr="00BD5B72" w:rsidRDefault="009F528E" w:rsidP="00D20F07">
            <w:pPr>
              <w:pStyle w:val="a4"/>
              <w:rPr>
                <w:lang w:val="ru-RU"/>
              </w:rPr>
            </w:pPr>
            <w:hyperlink r:id="rId51" w:anchor="1" w:history="1">
              <w:r w:rsidR="00D20F07" w:rsidRPr="00BD5B72">
                <w:rPr>
                  <w:rStyle w:val="af4"/>
                  <w:lang w:val="ru-RU"/>
                </w:rPr>
                <w:t>Росстат – ЦБСД</w:t>
              </w:r>
            </w:hyperlink>
            <w:r w:rsidR="00D20F07" w:rsidRPr="00BD5B72">
              <w:rPr>
                <w:lang w:val="ru-RU"/>
              </w:rPr>
              <w:t xml:space="preserve">, Труд – </w:t>
            </w:r>
            <w:hyperlink r:id="rId52" w:history="1">
              <w:r w:rsidR="00D20F07" w:rsidRPr="00BD5B72">
                <w:rPr>
                  <w:rStyle w:val="af4"/>
                  <w:lang w:val="ru-RU"/>
                </w:rPr>
                <w:t>Анкета выборочного обследования населения по проблемам занятости</w:t>
              </w:r>
            </w:hyperlink>
            <w:r w:rsidR="00D20F07" w:rsidRPr="00BD5B72">
              <w:rPr>
                <w:lang w:val="ru-RU"/>
              </w:rPr>
              <w:t xml:space="preserve"> за 2003-2013. </w:t>
            </w:r>
            <w:hyperlink r:id="rId53" w:history="1">
              <w:r w:rsidR="00D20F07" w:rsidRPr="00BD5B72">
                <w:rPr>
                  <w:rStyle w:val="af4"/>
                  <w:lang w:val="ru-RU"/>
                </w:rPr>
                <w:t>Росстат, Регионы России</w:t>
              </w:r>
            </w:hyperlink>
            <w:r w:rsidR="00D20F07" w:rsidRPr="00BD5B72">
              <w:rPr>
                <w:rStyle w:val="af4"/>
                <w:lang w:val="ru-RU"/>
              </w:rPr>
              <w:t>,</w:t>
            </w:r>
            <w:r w:rsidR="00D20F07" w:rsidRPr="00BD5B72">
              <w:rPr>
                <w:lang w:val="ru-RU"/>
              </w:rPr>
              <w:t xml:space="preserve"> Труд – Занятость и безработица за 1998-2002. </w:t>
            </w:r>
          </w:p>
        </w:tc>
      </w:tr>
      <w:tr w:rsidR="00D20F07" w:rsidRPr="00545F49" w:rsidTr="00E7578B">
        <w:trPr>
          <w:trHeight w:val="340"/>
        </w:trPr>
        <w:tc>
          <w:tcPr>
            <w:tcW w:w="6918" w:type="dxa"/>
            <w:gridSpan w:val="4"/>
            <w:shd w:val="clear" w:color="auto" w:fill="auto"/>
            <w:vAlign w:val="center"/>
          </w:tcPr>
          <w:p w:rsidR="00D20F07" w:rsidRPr="002779E3" w:rsidRDefault="009F528E" w:rsidP="0067752E">
            <w:pPr>
              <w:pStyle w:val="a4"/>
            </w:pPr>
            <w:hyperlink w:anchor="_Численность_работников,_занятых" w:history="1">
              <w:r w:rsidR="00D20F07" w:rsidRPr="007F57FA">
                <w:rPr>
                  <w:rStyle w:val="af4"/>
                </w:rPr>
                <w:t>Уровень занятости</w:t>
              </w:r>
            </w:hyperlink>
            <w:r w:rsidR="00D20F07">
              <w:t>, %</w:t>
            </w:r>
          </w:p>
        </w:tc>
        <w:tc>
          <w:tcPr>
            <w:tcW w:w="2296" w:type="dxa"/>
            <w:gridSpan w:val="2"/>
            <w:shd w:val="clear" w:color="auto" w:fill="auto"/>
            <w:vAlign w:val="center"/>
          </w:tcPr>
          <w:p w:rsidR="00D20F07" w:rsidRPr="008B24F5" w:rsidRDefault="00D20F07" w:rsidP="0067752E">
            <w:pPr>
              <w:pStyle w:val="a4"/>
            </w:pPr>
            <w:r>
              <w:t>reg_levelofempl</w:t>
            </w:r>
          </w:p>
        </w:tc>
        <w:tc>
          <w:tcPr>
            <w:tcW w:w="1673" w:type="dxa"/>
            <w:gridSpan w:val="2"/>
            <w:shd w:val="clear" w:color="auto" w:fill="auto"/>
            <w:vAlign w:val="center"/>
          </w:tcPr>
          <w:p w:rsidR="00D20F07" w:rsidRPr="000E3E9E" w:rsidRDefault="00D20F07" w:rsidP="0067752E">
            <w:pPr>
              <w:pStyle w:val="a4"/>
            </w:pPr>
            <w:r>
              <w:t>1998-2014</w:t>
            </w:r>
          </w:p>
        </w:tc>
        <w:tc>
          <w:tcPr>
            <w:tcW w:w="2835" w:type="dxa"/>
            <w:gridSpan w:val="2"/>
            <w:shd w:val="clear" w:color="auto" w:fill="auto"/>
            <w:vAlign w:val="center"/>
          </w:tcPr>
          <w:p w:rsidR="00D20F07" w:rsidRPr="00BD5B72" w:rsidRDefault="009F528E" w:rsidP="0067752E">
            <w:pPr>
              <w:pStyle w:val="a4"/>
              <w:rPr>
                <w:lang w:val="ru-RU"/>
              </w:rPr>
            </w:pPr>
            <w:hyperlink r:id="rId54" w:anchor="1" w:history="1">
              <w:r w:rsidR="00D20F07" w:rsidRPr="00BD5B72">
                <w:rPr>
                  <w:rStyle w:val="af4"/>
                  <w:lang w:val="ru-RU"/>
                </w:rPr>
                <w:t>Росстат – ЦБСД</w:t>
              </w:r>
            </w:hyperlink>
            <w:r w:rsidR="00D20F07" w:rsidRPr="00BD5B72">
              <w:rPr>
                <w:lang w:val="ru-RU"/>
              </w:rPr>
              <w:t>, Региональный блок – Занятость и заработная плата</w:t>
            </w: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работников,_занятых" w:history="1">
              <w:r w:rsidR="00D20F07" w:rsidRPr="00BD5B72">
                <w:rPr>
                  <w:rStyle w:val="af4"/>
                  <w:lang w:val="ru-RU"/>
                </w:rPr>
                <w:t>Уровень безработицы</w:t>
              </w:r>
            </w:hyperlink>
            <w:r w:rsidR="00D20F07" w:rsidRPr="00BD5B72">
              <w:rPr>
                <w:lang w:val="ru-RU"/>
              </w:rPr>
              <w:t xml:space="preserve"> (по методологии МОТ), %</w:t>
            </w:r>
          </w:p>
        </w:tc>
        <w:tc>
          <w:tcPr>
            <w:tcW w:w="2296" w:type="dxa"/>
            <w:gridSpan w:val="2"/>
            <w:shd w:val="clear" w:color="auto" w:fill="auto"/>
            <w:vAlign w:val="center"/>
          </w:tcPr>
          <w:p w:rsidR="00D20F07" w:rsidRPr="002779E3" w:rsidRDefault="00D20F07" w:rsidP="0067752E">
            <w:pPr>
              <w:pStyle w:val="a4"/>
            </w:pPr>
            <w:r>
              <w:t>reg_levelofunempl</w:t>
            </w:r>
          </w:p>
        </w:tc>
        <w:tc>
          <w:tcPr>
            <w:tcW w:w="1673" w:type="dxa"/>
            <w:gridSpan w:val="2"/>
            <w:shd w:val="clear" w:color="auto" w:fill="auto"/>
            <w:vAlign w:val="center"/>
          </w:tcPr>
          <w:p w:rsidR="00D20F07" w:rsidRDefault="00D20F07" w:rsidP="0067752E">
            <w:pPr>
              <w:pStyle w:val="a4"/>
            </w:pPr>
            <w:r>
              <w:t>1998-2013, 2015</w:t>
            </w:r>
          </w:p>
        </w:tc>
        <w:tc>
          <w:tcPr>
            <w:tcW w:w="2835" w:type="dxa"/>
            <w:gridSpan w:val="2"/>
            <w:shd w:val="clear" w:color="auto" w:fill="auto"/>
            <w:vAlign w:val="center"/>
          </w:tcPr>
          <w:p w:rsidR="00D20F07" w:rsidRPr="00BD5B72" w:rsidRDefault="009F528E" w:rsidP="0067752E">
            <w:pPr>
              <w:pStyle w:val="a4"/>
              <w:rPr>
                <w:lang w:val="ru-RU"/>
              </w:rPr>
            </w:pPr>
            <w:hyperlink r:id="rId55" w:anchor="1" w:history="1">
              <w:r w:rsidR="00D20F07" w:rsidRPr="00BD5B72">
                <w:rPr>
                  <w:rStyle w:val="af4"/>
                  <w:lang w:val="ru-RU"/>
                </w:rPr>
                <w:t>Росстат – ЦБСД</w:t>
              </w:r>
            </w:hyperlink>
            <w:r w:rsidR="00D20F07" w:rsidRPr="00BD5B72">
              <w:rPr>
                <w:lang w:val="ru-RU"/>
              </w:rPr>
              <w:t>, Региональный блок – Занятость и заработная плата</w:t>
            </w:r>
          </w:p>
        </w:tc>
      </w:tr>
      <w:tr w:rsidR="00D20F07" w:rsidRPr="00545F49" w:rsidTr="00E7578B">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Среднегодовая численность занятого населения в сельском хозяйстве, человек, по чистым видам деятельности ОКВЭД, по всем формам собственности</w:t>
            </w:r>
          </w:p>
          <w:p w:rsidR="00D20F07" w:rsidRPr="00BD5B72" w:rsidRDefault="00D20F07" w:rsidP="0067752E">
            <w:pPr>
              <w:pStyle w:val="a4"/>
              <w:rPr>
                <w:lang w:val="ru-RU"/>
              </w:rPr>
            </w:pPr>
            <w:r w:rsidRPr="00BD5B72">
              <w:rPr>
                <w:lang w:val="ru-RU"/>
              </w:rPr>
              <w:t>Раздел А – Сельское хозяйство, охота и лесное хозяйство</w:t>
            </w:r>
          </w:p>
        </w:tc>
        <w:tc>
          <w:tcPr>
            <w:tcW w:w="2296" w:type="dxa"/>
            <w:gridSpan w:val="2"/>
            <w:shd w:val="clear" w:color="auto" w:fill="auto"/>
            <w:vAlign w:val="center"/>
          </w:tcPr>
          <w:p w:rsidR="00D20F07" w:rsidRPr="009B25CA" w:rsidRDefault="00D20F07" w:rsidP="0067752E">
            <w:pPr>
              <w:pStyle w:val="a4"/>
            </w:pPr>
            <w:r w:rsidRPr="009B25CA">
              <w:t>reg_nemp_</w:t>
            </w:r>
            <w:r>
              <w:t>a</w:t>
            </w:r>
          </w:p>
        </w:tc>
        <w:tc>
          <w:tcPr>
            <w:tcW w:w="1673" w:type="dxa"/>
            <w:gridSpan w:val="2"/>
            <w:vMerge w:val="restart"/>
            <w:shd w:val="clear" w:color="auto" w:fill="auto"/>
            <w:vAlign w:val="center"/>
          </w:tcPr>
          <w:p w:rsidR="00D20F07" w:rsidRPr="004F060B" w:rsidRDefault="00D20F07" w:rsidP="0067752E">
            <w:pPr>
              <w:pStyle w:val="a4"/>
            </w:pPr>
            <w:r>
              <w:t>1998-2014</w:t>
            </w:r>
          </w:p>
        </w:tc>
        <w:tc>
          <w:tcPr>
            <w:tcW w:w="2835" w:type="dxa"/>
            <w:gridSpan w:val="2"/>
            <w:vMerge w:val="restart"/>
            <w:shd w:val="clear" w:color="auto" w:fill="auto"/>
            <w:vAlign w:val="center"/>
          </w:tcPr>
          <w:p w:rsidR="00D20F07" w:rsidRPr="00D20F07" w:rsidRDefault="009F528E" w:rsidP="0067752E">
            <w:pPr>
              <w:pStyle w:val="a4"/>
              <w:rPr>
                <w:lang w:val="ru-RU"/>
              </w:rPr>
            </w:pPr>
            <w:hyperlink r:id="rId56" w:anchor="1" w:history="1">
              <w:r w:rsidR="00D20F07" w:rsidRPr="00BD5B72">
                <w:rPr>
                  <w:rStyle w:val="af4"/>
                  <w:lang w:val="ru-RU"/>
                </w:rPr>
                <w:t>Росстат – ЦБСД</w:t>
              </w:r>
            </w:hyperlink>
            <w:r w:rsidR="00D20F07" w:rsidRPr="00BD5B72">
              <w:rPr>
                <w:lang w:val="ru-RU"/>
              </w:rPr>
              <w:t xml:space="preserve">, Труд – Занятость, использование рабочего времени, забастовки – Численность занятого населения за 1998-2009. </w:t>
            </w:r>
            <w:hyperlink r:id="rId57" w:history="1">
              <w:r w:rsidR="00D20F07" w:rsidRPr="00D20F07">
                <w:rPr>
                  <w:rStyle w:val="af4"/>
                  <w:lang w:val="ru-RU"/>
                </w:rPr>
                <w:t>Росстат, Регионы России</w:t>
              </w:r>
            </w:hyperlink>
            <w:r w:rsidR="00D20F07" w:rsidRPr="00D20F07">
              <w:rPr>
                <w:lang w:val="ru-RU"/>
              </w:rPr>
              <w:t>, Труд – занятость и безработица за 2010-2013 гг.</w:t>
            </w:r>
          </w:p>
        </w:tc>
      </w:tr>
      <w:tr w:rsidR="00D20F07" w:rsidRPr="00545F49" w:rsidTr="00E7578B">
        <w:trPr>
          <w:trHeight w:val="188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Среднегодовая численность занятого населения в промышленности, человек, по чистым видам деятельности ОКВЭД, по всем формам собственности</w:t>
            </w:r>
          </w:p>
          <w:p w:rsidR="00D20F07" w:rsidRPr="00BD5B72" w:rsidRDefault="00D20F07" w:rsidP="0067752E">
            <w:pPr>
              <w:pStyle w:val="a4"/>
              <w:rPr>
                <w:lang w:val="ru-RU"/>
              </w:rPr>
            </w:pPr>
            <w:r w:rsidRPr="00BD5B72">
              <w:rPr>
                <w:lang w:val="ru-RU"/>
              </w:rPr>
              <w:t>Раздел С – Добыча полезных ископаемых</w:t>
            </w:r>
          </w:p>
          <w:p w:rsidR="00D20F07" w:rsidRPr="00BD5B72" w:rsidRDefault="00D20F07" w:rsidP="0067752E">
            <w:pPr>
              <w:pStyle w:val="a4"/>
              <w:rPr>
                <w:lang w:val="ru-RU"/>
              </w:rPr>
            </w:pPr>
            <w:r w:rsidRPr="00BD5B72">
              <w:rPr>
                <w:lang w:val="ru-RU"/>
              </w:rPr>
              <w:t xml:space="preserve">Раздел </w:t>
            </w:r>
            <w:r w:rsidRPr="002C086B">
              <w:t>D</w:t>
            </w:r>
            <w:r w:rsidRPr="00BD5B72">
              <w:rPr>
                <w:lang w:val="ru-RU"/>
              </w:rPr>
              <w:t xml:space="preserve"> – Обрабатывающие производства</w:t>
            </w:r>
          </w:p>
          <w:p w:rsidR="00D20F07" w:rsidRPr="00BD5B72" w:rsidRDefault="00D20F07" w:rsidP="0067752E">
            <w:pPr>
              <w:pStyle w:val="a4"/>
              <w:rPr>
                <w:lang w:val="ru-RU"/>
              </w:rPr>
            </w:pPr>
            <w:r w:rsidRPr="00BD5B72">
              <w:rPr>
                <w:lang w:val="ru-RU"/>
              </w:rPr>
              <w:t xml:space="preserve">Раздел </w:t>
            </w:r>
            <w:r w:rsidRPr="002C086B">
              <w:t>E</w:t>
            </w:r>
            <w:r w:rsidRPr="00BD5B72">
              <w:rPr>
                <w:lang w:val="ru-RU"/>
              </w:rPr>
              <w:t xml:space="preserve"> – Производство и распределение электроэнергии, газа и воды</w:t>
            </w:r>
          </w:p>
        </w:tc>
        <w:tc>
          <w:tcPr>
            <w:tcW w:w="2296" w:type="dxa"/>
            <w:gridSpan w:val="2"/>
            <w:shd w:val="clear" w:color="auto" w:fill="auto"/>
            <w:vAlign w:val="center"/>
          </w:tcPr>
          <w:p w:rsidR="00D20F07" w:rsidRPr="00CE0E4E" w:rsidRDefault="00D20F07" w:rsidP="0067752E">
            <w:pPr>
              <w:pStyle w:val="a4"/>
            </w:pPr>
            <w:r>
              <w:t>reg_n</w:t>
            </w:r>
            <w:r w:rsidRPr="00545F49">
              <w:t>emp_c</w:t>
            </w:r>
          </w:p>
          <w:p w:rsidR="00D20F07" w:rsidRPr="00CE0E4E" w:rsidRDefault="00D20F07" w:rsidP="0067752E">
            <w:pPr>
              <w:pStyle w:val="a4"/>
            </w:pPr>
            <w:r>
              <w:t>reg_n</w:t>
            </w:r>
            <w:r w:rsidRPr="00545F49">
              <w:t>emp_d</w:t>
            </w:r>
          </w:p>
          <w:p w:rsidR="00D20F07" w:rsidRPr="00545F49" w:rsidRDefault="00D20F07" w:rsidP="0067752E">
            <w:pPr>
              <w:pStyle w:val="a4"/>
            </w:pPr>
            <w:r>
              <w:t>reg_n</w:t>
            </w:r>
            <w:r w:rsidRPr="00545F49">
              <w:t>emp_e</w:t>
            </w:r>
          </w:p>
        </w:tc>
        <w:tc>
          <w:tcPr>
            <w:tcW w:w="1673" w:type="dxa"/>
            <w:gridSpan w:val="2"/>
            <w:vMerge/>
            <w:shd w:val="clear" w:color="auto" w:fill="auto"/>
            <w:vAlign w:val="center"/>
          </w:tcPr>
          <w:p w:rsidR="00D20F07" w:rsidRDefault="00D20F07" w:rsidP="0067752E">
            <w:pPr>
              <w:pStyle w:val="a4"/>
            </w:pPr>
          </w:p>
        </w:tc>
        <w:tc>
          <w:tcPr>
            <w:tcW w:w="2835" w:type="dxa"/>
            <w:gridSpan w:val="2"/>
            <w:vMerge/>
            <w:shd w:val="clear" w:color="auto" w:fill="auto"/>
            <w:vAlign w:val="center"/>
          </w:tcPr>
          <w:p w:rsidR="00D20F07" w:rsidRDefault="00D20F07" w:rsidP="0067752E">
            <w:pPr>
              <w:pStyle w:val="a4"/>
            </w:pPr>
          </w:p>
        </w:tc>
      </w:tr>
      <w:tr w:rsidR="00D20F07" w:rsidRPr="00144E37"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Среднегодовая_численность_занятого" w:history="1">
              <w:r w:rsidR="00D20F07" w:rsidRPr="00BD5B72">
                <w:rPr>
                  <w:rStyle w:val="af4"/>
                  <w:lang w:val="ru-RU"/>
                </w:rPr>
                <w:t>Среднегодовая численность занятого населения в «бюджетной» сфере</w:t>
              </w:r>
            </w:hyperlink>
            <w:r w:rsidR="00D20F07" w:rsidRPr="00BD5B72">
              <w:rPr>
                <w:lang w:val="ru-RU"/>
              </w:rPr>
              <w:t>, человек, по чистым видам деятельности ОКВЭД, по всем формам собственности</w:t>
            </w:r>
          </w:p>
          <w:p w:rsidR="00D20F07" w:rsidRPr="00BD5B72" w:rsidRDefault="00D20F07" w:rsidP="0067752E">
            <w:pPr>
              <w:pStyle w:val="a4"/>
              <w:rPr>
                <w:lang w:val="ru-RU"/>
              </w:rPr>
            </w:pPr>
            <w:r w:rsidRPr="00BD5B72">
              <w:rPr>
                <w:lang w:val="ru-RU"/>
              </w:rPr>
              <w:t xml:space="preserve">Раздел </w:t>
            </w:r>
            <w:r w:rsidRPr="001F0640">
              <w:t>M</w:t>
            </w:r>
            <w:r w:rsidRPr="00BD5B72">
              <w:rPr>
                <w:lang w:val="ru-RU"/>
              </w:rPr>
              <w:t xml:space="preserve"> – Образование</w:t>
            </w:r>
          </w:p>
          <w:p w:rsidR="00D20F07" w:rsidRPr="00BD5B72" w:rsidRDefault="00D20F07" w:rsidP="0067752E">
            <w:pPr>
              <w:pStyle w:val="a4"/>
              <w:rPr>
                <w:lang w:val="ru-RU"/>
              </w:rPr>
            </w:pPr>
            <w:r w:rsidRPr="00BD5B72">
              <w:rPr>
                <w:lang w:val="ru-RU"/>
              </w:rPr>
              <w:t xml:space="preserve">Раздел </w:t>
            </w:r>
            <w:r w:rsidRPr="001F0640">
              <w:t>N</w:t>
            </w:r>
            <w:r w:rsidRPr="00BD5B72">
              <w:rPr>
                <w:lang w:val="ru-RU"/>
              </w:rPr>
              <w:t xml:space="preserve"> – Здравоохранение и предоставление социальных услуг</w:t>
            </w:r>
          </w:p>
        </w:tc>
        <w:tc>
          <w:tcPr>
            <w:tcW w:w="2296" w:type="dxa"/>
            <w:gridSpan w:val="2"/>
            <w:shd w:val="clear" w:color="auto" w:fill="auto"/>
            <w:vAlign w:val="center"/>
          </w:tcPr>
          <w:p w:rsidR="00D20F07" w:rsidRPr="00CE0E4E" w:rsidRDefault="00D20F07" w:rsidP="0067752E">
            <w:pPr>
              <w:pStyle w:val="a4"/>
            </w:pPr>
            <w:r w:rsidRPr="00CE0E4E">
              <w:t>reg_nemp_</w:t>
            </w:r>
            <w:r w:rsidRPr="001F0640">
              <w:t>m</w:t>
            </w:r>
          </w:p>
          <w:p w:rsidR="00D20F07" w:rsidRPr="00CE0E4E" w:rsidRDefault="00D20F07" w:rsidP="0067752E">
            <w:pPr>
              <w:pStyle w:val="a4"/>
            </w:pPr>
            <w:r w:rsidRPr="00CE0E4E">
              <w:t>reg_nemp_n</w:t>
            </w:r>
          </w:p>
        </w:tc>
        <w:tc>
          <w:tcPr>
            <w:tcW w:w="1673" w:type="dxa"/>
            <w:gridSpan w:val="2"/>
            <w:vMerge/>
            <w:shd w:val="clear" w:color="auto" w:fill="auto"/>
            <w:vAlign w:val="center"/>
          </w:tcPr>
          <w:p w:rsidR="00D20F07" w:rsidRPr="00CE0E4E" w:rsidRDefault="00D20F07" w:rsidP="0067752E">
            <w:pPr>
              <w:pStyle w:val="a4"/>
            </w:pPr>
          </w:p>
        </w:tc>
        <w:tc>
          <w:tcPr>
            <w:tcW w:w="2835" w:type="dxa"/>
            <w:gridSpan w:val="2"/>
            <w:vMerge/>
            <w:shd w:val="clear" w:color="auto" w:fill="auto"/>
            <w:vAlign w:val="center"/>
          </w:tcPr>
          <w:p w:rsidR="00D20F07" w:rsidRPr="00CE0E4E" w:rsidRDefault="00D20F07" w:rsidP="0067752E">
            <w:pPr>
              <w:pStyle w:val="a4"/>
            </w:pPr>
          </w:p>
        </w:tc>
      </w:tr>
      <w:tr w:rsidR="00D20F07" w:rsidRPr="00545F49" w:rsidTr="00E7578B">
        <w:trPr>
          <w:trHeight w:val="340"/>
        </w:trPr>
        <w:tc>
          <w:tcPr>
            <w:tcW w:w="3685" w:type="dxa"/>
            <w:gridSpan w:val="2"/>
            <w:vMerge w:val="restart"/>
            <w:shd w:val="clear" w:color="auto" w:fill="auto"/>
            <w:vAlign w:val="center"/>
          </w:tcPr>
          <w:p w:rsidR="00D20F07" w:rsidRPr="00C51E8A" w:rsidRDefault="00D20F07" w:rsidP="00C51E8A">
            <w:pPr>
              <w:pStyle w:val="a4"/>
              <w:rPr>
                <w:lang w:val="ru-RU"/>
              </w:rPr>
            </w:pPr>
            <w:r w:rsidRPr="00C51E8A">
              <w:rPr>
                <w:lang w:val="ru-RU"/>
              </w:rPr>
              <w:t xml:space="preserve">Распределение среднегодовой численности занятых в экономике </w:t>
            </w:r>
          </w:p>
          <w:p w:rsidR="00D20F07" w:rsidRPr="00C51E8A" w:rsidRDefault="00D20F07" w:rsidP="00C51E8A">
            <w:pPr>
              <w:pStyle w:val="a4"/>
              <w:rPr>
                <w:lang w:val="ru-RU"/>
              </w:rPr>
            </w:pPr>
            <w:r w:rsidRPr="00C51E8A">
              <w:rPr>
                <w:lang w:val="ru-RU"/>
              </w:rPr>
              <w:t>По видам экономической деятельности</w:t>
            </w:r>
          </w:p>
        </w:tc>
        <w:tc>
          <w:tcPr>
            <w:tcW w:w="3233" w:type="dxa"/>
            <w:gridSpan w:val="2"/>
            <w:shd w:val="clear" w:color="auto" w:fill="auto"/>
            <w:vAlign w:val="bottom"/>
          </w:tcPr>
          <w:p w:rsidR="00D20F07" w:rsidRPr="00C51E8A" w:rsidRDefault="00D20F07">
            <w:r w:rsidRPr="00C51E8A">
              <w:t>Сельское хозяйство, охота и лесное хозяйство; рыболовство, рыбоводство</w:t>
            </w:r>
          </w:p>
        </w:tc>
        <w:tc>
          <w:tcPr>
            <w:tcW w:w="2296" w:type="dxa"/>
            <w:gridSpan w:val="2"/>
            <w:shd w:val="clear" w:color="auto" w:fill="auto"/>
            <w:vAlign w:val="center"/>
          </w:tcPr>
          <w:p w:rsidR="00D20F07" w:rsidRPr="00C51E8A" w:rsidRDefault="008C4F22" w:rsidP="0067752E">
            <w:pPr>
              <w:pStyle w:val="a4"/>
              <w:rPr>
                <w:lang w:val="ru-RU"/>
              </w:rPr>
            </w:pPr>
            <w:r w:rsidRPr="008C4F22">
              <w:t>reg_empagrfor</w:t>
            </w:r>
          </w:p>
        </w:tc>
        <w:tc>
          <w:tcPr>
            <w:tcW w:w="1673" w:type="dxa"/>
            <w:gridSpan w:val="2"/>
            <w:vMerge w:val="restart"/>
            <w:shd w:val="clear" w:color="auto" w:fill="auto"/>
            <w:vAlign w:val="center"/>
          </w:tcPr>
          <w:p w:rsidR="00D20F07" w:rsidRDefault="00D20F07" w:rsidP="0067752E">
            <w:pPr>
              <w:pStyle w:val="a4"/>
            </w:pPr>
            <w:r>
              <w:t>2002</w:t>
            </w:r>
            <w:r w:rsidR="00DC5678">
              <w:t>, 2004</w:t>
            </w:r>
            <w:r>
              <w:t>-2012</w:t>
            </w:r>
          </w:p>
        </w:tc>
        <w:tc>
          <w:tcPr>
            <w:tcW w:w="2835" w:type="dxa"/>
            <w:gridSpan w:val="2"/>
            <w:vMerge w:val="restart"/>
            <w:shd w:val="clear" w:color="auto" w:fill="auto"/>
            <w:vAlign w:val="center"/>
          </w:tcPr>
          <w:p w:rsidR="00D20F07" w:rsidRPr="00C51E8A" w:rsidRDefault="009F528E" w:rsidP="00C51E8A">
            <w:pPr>
              <w:pStyle w:val="a4"/>
              <w:ind w:left="284" w:hanging="284"/>
              <w:rPr>
                <w:lang w:val="ru-RU"/>
              </w:rPr>
            </w:pPr>
            <w:hyperlink r:id="rId58" w:history="1">
              <w:r w:rsidR="00D20F07" w:rsidRPr="00BD5B72">
                <w:rPr>
                  <w:rStyle w:val="af4"/>
                  <w:lang w:val="ru-RU"/>
                </w:rPr>
                <w:t>Росстат, Регионы России</w:t>
              </w:r>
            </w:hyperlink>
            <w:r w:rsidR="00D20F07" w:rsidRPr="00BD5B72">
              <w:rPr>
                <w:lang w:val="ru-RU"/>
              </w:rPr>
              <w:t xml:space="preserve"> – Труд, Распределение среднегодовой численности занятых в экономике по видам </w:t>
            </w:r>
            <w:r w:rsidR="00D20F07" w:rsidRPr="00BD5B72">
              <w:rPr>
                <w:lang w:val="ru-RU"/>
              </w:rPr>
              <w:lastRenderedPageBreak/>
              <w:t>экономической деятельности</w:t>
            </w:r>
          </w:p>
        </w:tc>
      </w:tr>
      <w:tr w:rsidR="00D20F07" w:rsidRPr="00545F49" w:rsidTr="00E7578B">
        <w:trPr>
          <w:trHeight w:val="340"/>
        </w:trPr>
        <w:tc>
          <w:tcPr>
            <w:tcW w:w="3685" w:type="dxa"/>
            <w:gridSpan w:val="2"/>
            <w:vMerge/>
            <w:shd w:val="clear" w:color="auto" w:fill="auto"/>
            <w:vAlign w:val="center"/>
          </w:tcPr>
          <w:p w:rsidR="00D20F07" w:rsidRPr="003C4C26" w:rsidRDefault="00D20F07" w:rsidP="0067752E">
            <w:pPr>
              <w:pStyle w:val="a4"/>
              <w:rPr>
                <w:lang w:val="ru-RU"/>
              </w:rPr>
            </w:pPr>
          </w:p>
        </w:tc>
        <w:tc>
          <w:tcPr>
            <w:tcW w:w="3233" w:type="dxa"/>
            <w:gridSpan w:val="2"/>
            <w:shd w:val="clear" w:color="auto" w:fill="auto"/>
            <w:vAlign w:val="bottom"/>
          </w:tcPr>
          <w:p w:rsidR="00D20F07" w:rsidRPr="00C51E8A" w:rsidRDefault="00D20F07">
            <w:r w:rsidRPr="00C51E8A">
              <w:t xml:space="preserve">Добыча полезных </w:t>
            </w:r>
            <w:r w:rsidRPr="00C51E8A">
              <w:lastRenderedPageBreak/>
              <w:t>ископаемых</w:t>
            </w:r>
          </w:p>
        </w:tc>
        <w:tc>
          <w:tcPr>
            <w:tcW w:w="2296" w:type="dxa"/>
            <w:gridSpan w:val="2"/>
            <w:shd w:val="clear" w:color="auto" w:fill="auto"/>
            <w:vAlign w:val="center"/>
          </w:tcPr>
          <w:p w:rsidR="00D20F07" w:rsidRPr="003C4C26" w:rsidRDefault="00D20F07" w:rsidP="0067752E">
            <w:pPr>
              <w:pStyle w:val="a4"/>
            </w:pPr>
            <w:r>
              <w:lastRenderedPageBreak/>
              <w:t>reg_empminerals</w:t>
            </w:r>
          </w:p>
        </w:tc>
        <w:tc>
          <w:tcPr>
            <w:tcW w:w="1673" w:type="dxa"/>
            <w:gridSpan w:val="2"/>
            <w:vMerge/>
            <w:shd w:val="clear" w:color="auto" w:fill="auto"/>
            <w:vAlign w:val="center"/>
          </w:tcPr>
          <w:p w:rsidR="00D20F07" w:rsidRDefault="00D20F07" w:rsidP="0067752E">
            <w:pPr>
              <w:pStyle w:val="a4"/>
            </w:pPr>
          </w:p>
        </w:tc>
        <w:tc>
          <w:tcPr>
            <w:tcW w:w="2835" w:type="dxa"/>
            <w:gridSpan w:val="2"/>
            <w:vMerge/>
            <w:shd w:val="clear" w:color="auto" w:fill="auto"/>
            <w:vAlign w:val="center"/>
          </w:tcPr>
          <w:p w:rsidR="00D20F07" w:rsidRPr="003C4C26" w:rsidRDefault="00D20F07" w:rsidP="00C51E8A">
            <w:pPr>
              <w:pStyle w:val="a4"/>
              <w:ind w:left="284" w:hanging="28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67752E">
            <w:pPr>
              <w:pStyle w:val="a4"/>
              <w:rPr>
                <w:lang w:val="ru-RU"/>
              </w:rPr>
            </w:pPr>
          </w:p>
        </w:tc>
        <w:tc>
          <w:tcPr>
            <w:tcW w:w="3233" w:type="dxa"/>
            <w:gridSpan w:val="2"/>
            <w:shd w:val="clear" w:color="auto" w:fill="auto"/>
            <w:vAlign w:val="bottom"/>
          </w:tcPr>
          <w:p w:rsidR="00D20F07" w:rsidRPr="00C51E8A" w:rsidRDefault="00D20F07">
            <w:r w:rsidRPr="00C51E8A">
              <w:t>Обрабатывающие производства</w:t>
            </w:r>
          </w:p>
        </w:tc>
        <w:tc>
          <w:tcPr>
            <w:tcW w:w="2296" w:type="dxa"/>
            <w:gridSpan w:val="2"/>
            <w:shd w:val="clear" w:color="auto" w:fill="auto"/>
          </w:tcPr>
          <w:p w:rsidR="00D20F07" w:rsidRDefault="00D20F07" w:rsidP="003C4C26">
            <w:r w:rsidRPr="00457F14">
              <w:t>reg_emp</w:t>
            </w:r>
            <w:r>
              <w:t xml:space="preserve"> </w:t>
            </w:r>
            <w:r w:rsidRPr="003C4C26">
              <w:t>manufact</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67752E">
            <w:pPr>
              <w:pStyle w:val="a4"/>
              <w:rPr>
                <w:lang w:val="ru-RU"/>
              </w:rPr>
            </w:pPr>
          </w:p>
        </w:tc>
        <w:tc>
          <w:tcPr>
            <w:tcW w:w="3233" w:type="dxa"/>
            <w:gridSpan w:val="2"/>
            <w:shd w:val="clear" w:color="auto" w:fill="auto"/>
            <w:vAlign w:val="bottom"/>
          </w:tcPr>
          <w:p w:rsidR="00D20F07" w:rsidRPr="00C51E8A" w:rsidRDefault="00D20F07">
            <w:r w:rsidRPr="00C51E8A">
              <w:t>Производство и распределение электроэнергии, газа и воды</w:t>
            </w:r>
          </w:p>
        </w:tc>
        <w:tc>
          <w:tcPr>
            <w:tcW w:w="2296" w:type="dxa"/>
            <w:gridSpan w:val="2"/>
            <w:shd w:val="clear" w:color="auto" w:fill="auto"/>
          </w:tcPr>
          <w:p w:rsidR="00D20F07" w:rsidRPr="003C4C26" w:rsidRDefault="00D20F07">
            <w:pPr>
              <w:rPr>
                <w:lang w:val="en-US"/>
              </w:rPr>
            </w:pPr>
            <w:r w:rsidRPr="00457F14">
              <w:t>reg_emp</w:t>
            </w:r>
            <w:r>
              <w:rPr>
                <w:lang w:val="en-US"/>
              </w:rPr>
              <w:t>elgw</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67752E">
            <w:pPr>
              <w:pStyle w:val="a4"/>
              <w:rPr>
                <w:lang w:val="ru-RU"/>
              </w:rPr>
            </w:pPr>
          </w:p>
        </w:tc>
        <w:tc>
          <w:tcPr>
            <w:tcW w:w="3233" w:type="dxa"/>
            <w:gridSpan w:val="2"/>
            <w:shd w:val="clear" w:color="auto" w:fill="auto"/>
            <w:vAlign w:val="bottom"/>
          </w:tcPr>
          <w:p w:rsidR="00D20F07" w:rsidRPr="00C51E8A" w:rsidRDefault="00D20F07">
            <w:r w:rsidRPr="00C51E8A">
              <w:t>Строительство</w:t>
            </w:r>
          </w:p>
        </w:tc>
        <w:tc>
          <w:tcPr>
            <w:tcW w:w="2296" w:type="dxa"/>
            <w:gridSpan w:val="2"/>
            <w:shd w:val="clear" w:color="auto" w:fill="auto"/>
          </w:tcPr>
          <w:p w:rsidR="00D20F07" w:rsidRPr="003C4C26" w:rsidRDefault="00D20F07">
            <w:pPr>
              <w:rPr>
                <w:lang w:val="en-US"/>
              </w:rPr>
            </w:pPr>
            <w:r w:rsidRPr="00457F14">
              <w:t>reg_emp</w:t>
            </w:r>
            <w:r>
              <w:rPr>
                <w:lang w:val="en-US"/>
              </w:rPr>
              <w:t>build</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Оптовая и розничная торговля; ремонт автотранспортных средств, мотоциклов, бытовых изделий и предметов личного пользования</w:t>
            </w:r>
          </w:p>
        </w:tc>
        <w:tc>
          <w:tcPr>
            <w:tcW w:w="2296" w:type="dxa"/>
            <w:gridSpan w:val="2"/>
            <w:shd w:val="clear" w:color="auto" w:fill="auto"/>
          </w:tcPr>
          <w:p w:rsidR="00D20F07" w:rsidRPr="003C4C26" w:rsidRDefault="00D20F07">
            <w:pPr>
              <w:rPr>
                <w:lang w:val="en-US"/>
              </w:rPr>
            </w:pPr>
            <w:r w:rsidRPr="00457F14">
              <w:t>reg_emp</w:t>
            </w:r>
            <w:r>
              <w:rPr>
                <w:lang w:val="en-US"/>
              </w:rPr>
              <w:t>trade</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Гостиницы и</w:t>
            </w:r>
            <w:r w:rsidR="00DC5678">
              <w:rPr>
                <w:lang w:val="en-US"/>
              </w:rPr>
              <w:t xml:space="preserve"> </w:t>
            </w:r>
            <w:r w:rsidRPr="00C51E8A">
              <w:t>рестораны</w:t>
            </w:r>
          </w:p>
        </w:tc>
        <w:tc>
          <w:tcPr>
            <w:tcW w:w="2296" w:type="dxa"/>
            <w:gridSpan w:val="2"/>
            <w:shd w:val="clear" w:color="auto" w:fill="auto"/>
          </w:tcPr>
          <w:p w:rsidR="00D20F07" w:rsidRPr="003C4C26" w:rsidRDefault="00D20F07">
            <w:pPr>
              <w:rPr>
                <w:lang w:val="en-US"/>
              </w:rPr>
            </w:pPr>
            <w:r w:rsidRPr="00457F14">
              <w:t>reg_emp</w:t>
            </w:r>
            <w:r>
              <w:rPr>
                <w:lang w:val="en-US"/>
              </w:rPr>
              <w:t>hostrest</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Транспорт и связь</w:t>
            </w:r>
            <w:r w:rsidRPr="00C51E8A">
              <w:br/>
              <w:t>из них связь</w:t>
            </w:r>
          </w:p>
        </w:tc>
        <w:tc>
          <w:tcPr>
            <w:tcW w:w="2296" w:type="dxa"/>
            <w:gridSpan w:val="2"/>
            <w:shd w:val="clear" w:color="auto" w:fill="auto"/>
          </w:tcPr>
          <w:p w:rsidR="00D20F07" w:rsidRDefault="00D20F07">
            <w:pPr>
              <w:rPr>
                <w:lang w:val="en-US"/>
              </w:rPr>
            </w:pPr>
            <w:r w:rsidRPr="00457F14">
              <w:t>reg_emp</w:t>
            </w:r>
            <w:r>
              <w:rPr>
                <w:lang w:val="en-US"/>
              </w:rPr>
              <w:t>transcom;</w:t>
            </w:r>
          </w:p>
          <w:p w:rsidR="00D20F07" w:rsidRPr="003C4C26" w:rsidRDefault="00D20F07">
            <w:pPr>
              <w:rPr>
                <w:lang w:val="en-US"/>
              </w:rPr>
            </w:pPr>
            <w:r w:rsidRPr="00457F14">
              <w:t>reg_emp</w:t>
            </w:r>
            <w:r>
              <w:rPr>
                <w:lang w:val="en-US"/>
              </w:rPr>
              <w:t>transcomcom</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Операции с недвижимым имуществом, аренда и предоставление услуг</w:t>
            </w:r>
          </w:p>
        </w:tc>
        <w:tc>
          <w:tcPr>
            <w:tcW w:w="2296" w:type="dxa"/>
            <w:gridSpan w:val="2"/>
            <w:shd w:val="clear" w:color="auto" w:fill="auto"/>
          </w:tcPr>
          <w:p w:rsidR="00D20F07" w:rsidRPr="003C4C26" w:rsidRDefault="00D20F07">
            <w:pPr>
              <w:rPr>
                <w:lang w:val="en-US"/>
              </w:rPr>
            </w:pPr>
            <w:r w:rsidRPr="00457F14">
              <w:t>reg_emp</w:t>
            </w:r>
            <w:r>
              <w:rPr>
                <w:lang w:val="en-US"/>
              </w:rPr>
              <w:t>prop</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67752E">
            <w:pPr>
              <w:pStyle w:val="a4"/>
              <w:rPr>
                <w:lang w:val="ru-RU"/>
              </w:rPr>
            </w:pPr>
          </w:p>
        </w:tc>
        <w:tc>
          <w:tcPr>
            <w:tcW w:w="3233" w:type="dxa"/>
            <w:gridSpan w:val="2"/>
            <w:shd w:val="clear" w:color="auto" w:fill="auto"/>
            <w:vAlign w:val="bottom"/>
          </w:tcPr>
          <w:p w:rsidR="00D20F07" w:rsidRPr="00C51E8A" w:rsidRDefault="00D20F07">
            <w:r w:rsidRPr="00C51E8A">
              <w:t>Образование</w:t>
            </w:r>
          </w:p>
        </w:tc>
        <w:tc>
          <w:tcPr>
            <w:tcW w:w="2296" w:type="dxa"/>
            <w:gridSpan w:val="2"/>
            <w:shd w:val="clear" w:color="auto" w:fill="auto"/>
          </w:tcPr>
          <w:p w:rsidR="00D20F07" w:rsidRPr="003C4C26" w:rsidRDefault="00D20F07">
            <w:pPr>
              <w:rPr>
                <w:lang w:val="en-US"/>
              </w:rPr>
            </w:pPr>
            <w:r w:rsidRPr="00457F14">
              <w:t>reg_emp</w:t>
            </w:r>
            <w:r>
              <w:rPr>
                <w:lang w:val="en-US"/>
              </w:rPr>
              <w:t>educ</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Здравоохранение и предоставление социальных услуг</w:t>
            </w:r>
          </w:p>
        </w:tc>
        <w:tc>
          <w:tcPr>
            <w:tcW w:w="2296" w:type="dxa"/>
            <w:gridSpan w:val="2"/>
            <w:shd w:val="clear" w:color="auto" w:fill="auto"/>
          </w:tcPr>
          <w:p w:rsidR="00D20F07" w:rsidRPr="00C51E8A" w:rsidRDefault="00D20F07">
            <w:pPr>
              <w:rPr>
                <w:lang w:val="en-US"/>
              </w:rPr>
            </w:pPr>
            <w:r w:rsidRPr="00457F14">
              <w:t>reg_emp</w:t>
            </w:r>
            <w:r>
              <w:rPr>
                <w:lang w:val="en-US"/>
              </w:rPr>
              <w:t>health</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3C4C26">
            <w:pPr>
              <w:pStyle w:val="a4"/>
              <w:rPr>
                <w:lang w:val="ru-RU"/>
              </w:rPr>
            </w:pPr>
          </w:p>
        </w:tc>
        <w:tc>
          <w:tcPr>
            <w:tcW w:w="3233" w:type="dxa"/>
            <w:gridSpan w:val="2"/>
            <w:shd w:val="clear" w:color="auto" w:fill="auto"/>
            <w:vAlign w:val="bottom"/>
          </w:tcPr>
          <w:p w:rsidR="00D20F07" w:rsidRPr="00C51E8A" w:rsidRDefault="00D20F07">
            <w:r w:rsidRPr="00C51E8A">
              <w:t xml:space="preserve">Предоставление прочих коммунальных, социальных и </w:t>
            </w:r>
            <w:r w:rsidRPr="00C51E8A">
              <w:lastRenderedPageBreak/>
              <w:t>персональных услуг</w:t>
            </w:r>
          </w:p>
        </w:tc>
        <w:tc>
          <w:tcPr>
            <w:tcW w:w="2296" w:type="dxa"/>
            <w:gridSpan w:val="2"/>
            <w:shd w:val="clear" w:color="auto" w:fill="auto"/>
          </w:tcPr>
          <w:p w:rsidR="00D20F07" w:rsidRPr="00C51E8A" w:rsidRDefault="00D20F07">
            <w:pPr>
              <w:rPr>
                <w:lang w:val="en-US"/>
              </w:rPr>
            </w:pPr>
            <w:r w:rsidRPr="00457F14">
              <w:lastRenderedPageBreak/>
              <w:t>reg_emp</w:t>
            </w:r>
            <w:r>
              <w:rPr>
                <w:lang w:val="en-US"/>
              </w:rPr>
              <w:t>servic</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3685" w:type="dxa"/>
            <w:gridSpan w:val="2"/>
            <w:vMerge/>
            <w:shd w:val="clear" w:color="auto" w:fill="auto"/>
            <w:vAlign w:val="center"/>
          </w:tcPr>
          <w:p w:rsidR="00D20F07" w:rsidRPr="003C4C26" w:rsidRDefault="00D20F07" w:rsidP="00C51E8A">
            <w:pPr>
              <w:pStyle w:val="a4"/>
              <w:rPr>
                <w:lang w:val="ru-RU"/>
              </w:rPr>
            </w:pPr>
          </w:p>
        </w:tc>
        <w:tc>
          <w:tcPr>
            <w:tcW w:w="3233" w:type="dxa"/>
            <w:gridSpan w:val="2"/>
            <w:shd w:val="clear" w:color="auto" w:fill="auto"/>
            <w:vAlign w:val="bottom"/>
          </w:tcPr>
          <w:p w:rsidR="00D20F07" w:rsidRPr="00C51E8A" w:rsidRDefault="00D20F07">
            <w:r w:rsidRPr="00C51E8A">
              <w:t>Другие виды деятельности</w:t>
            </w:r>
          </w:p>
        </w:tc>
        <w:tc>
          <w:tcPr>
            <w:tcW w:w="2296" w:type="dxa"/>
            <w:gridSpan w:val="2"/>
            <w:shd w:val="clear" w:color="auto" w:fill="auto"/>
          </w:tcPr>
          <w:p w:rsidR="00D20F07" w:rsidRPr="00C51E8A" w:rsidRDefault="00D20F07">
            <w:pPr>
              <w:rPr>
                <w:lang w:val="en-US"/>
              </w:rPr>
            </w:pPr>
            <w:r w:rsidRPr="00457F14">
              <w:t>reg_emp</w:t>
            </w:r>
            <w:r>
              <w:rPr>
                <w:lang w:val="en-US"/>
              </w:rPr>
              <w:t>other</w:t>
            </w:r>
          </w:p>
        </w:tc>
        <w:tc>
          <w:tcPr>
            <w:tcW w:w="1673" w:type="dxa"/>
            <w:gridSpan w:val="2"/>
            <w:vMerge/>
            <w:shd w:val="clear" w:color="auto" w:fill="auto"/>
            <w:vAlign w:val="center"/>
          </w:tcPr>
          <w:p w:rsidR="00D20F07" w:rsidRPr="003C4C26" w:rsidRDefault="00D20F07" w:rsidP="0067752E">
            <w:pPr>
              <w:pStyle w:val="a4"/>
              <w:rPr>
                <w:lang w:val="ru-RU"/>
              </w:rPr>
            </w:pPr>
          </w:p>
        </w:tc>
        <w:tc>
          <w:tcPr>
            <w:tcW w:w="2835" w:type="dxa"/>
            <w:gridSpan w:val="2"/>
            <w:vMerge/>
            <w:shd w:val="clear" w:color="auto" w:fill="auto"/>
            <w:vAlign w:val="center"/>
          </w:tcPr>
          <w:p w:rsidR="00D20F07" w:rsidRPr="003C4C26" w:rsidRDefault="00D20F07" w:rsidP="0067752E">
            <w:pPr>
              <w:pStyle w:val="a4"/>
              <w:rPr>
                <w:lang w:val="ru-RU"/>
              </w:rPr>
            </w:pPr>
          </w:p>
        </w:tc>
      </w:tr>
      <w:tr w:rsidR="00D20F07" w:rsidRPr="00545F49" w:rsidTr="00E7578B">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Доля_имеющих_высшее" w:history="1">
              <w:r w:rsidR="00D20F07" w:rsidRPr="00BD5B72">
                <w:rPr>
                  <w:rStyle w:val="af4"/>
                  <w:lang w:val="ru-RU"/>
                </w:rPr>
                <w:t>Доля имеющих высшее профессиональное образование в числе занятых</w:t>
              </w:r>
            </w:hyperlink>
            <w:r w:rsidR="00D20F07" w:rsidRPr="00BD5B72">
              <w:rPr>
                <w:lang w:val="ru-RU"/>
              </w:rPr>
              <w:t xml:space="preserve"> региона, %</w:t>
            </w:r>
          </w:p>
        </w:tc>
        <w:tc>
          <w:tcPr>
            <w:tcW w:w="2296" w:type="dxa"/>
            <w:gridSpan w:val="2"/>
            <w:shd w:val="clear" w:color="auto" w:fill="auto"/>
            <w:vAlign w:val="center"/>
          </w:tcPr>
          <w:p w:rsidR="00D20F07" w:rsidRPr="00545F49" w:rsidRDefault="00D20F07" w:rsidP="0067752E">
            <w:pPr>
              <w:pStyle w:val="a4"/>
            </w:pPr>
            <w:r w:rsidRPr="00545F49">
              <w:t>reg_heductoempd</w:t>
            </w:r>
          </w:p>
        </w:tc>
        <w:tc>
          <w:tcPr>
            <w:tcW w:w="1673" w:type="dxa"/>
            <w:gridSpan w:val="2"/>
            <w:shd w:val="clear" w:color="auto" w:fill="auto"/>
            <w:vAlign w:val="center"/>
          </w:tcPr>
          <w:p w:rsidR="00D20F07" w:rsidRPr="001E0833" w:rsidRDefault="00D20F07" w:rsidP="0067752E">
            <w:pPr>
              <w:pStyle w:val="a4"/>
            </w:pPr>
            <w:r>
              <w:t>1998-2013, 2015</w:t>
            </w:r>
          </w:p>
        </w:tc>
        <w:tc>
          <w:tcPr>
            <w:tcW w:w="2835" w:type="dxa"/>
            <w:gridSpan w:val="2"/>
            <w:shd w:val="clear" w:color="auto" w:fill="auto"/>
            <w:vAlign w:val="center"/>
          </w:tcPr>
          <w:p w:rsidR="00D20F07" w:rsidRPr="003C4C26" w:rsidRDefault="009F528E" w:rsidP="0067752E">
            <w:pPr>
              <w:pStyle w:val="a4"/>
              <w:rPr>
                <w:lang w:val="ru-RU"/>
              </w:rPr>
            </w:pPr>
            <w:hyperlink r:id="rId59" w:anchor="1" w:history="1">
              <w:r w:rsidR="00D20F07" w:rsidRPr="003C4C26">
                <w:rPr>
                  <w:rStyle w:val="af4"/>
                  <w:lang w:val="ru-RU"/>
                </w:rPr>
                <w:t>Росстат – ЦБСД</w:t>
              </w:r>
            </w:hyperlink>
            <w:r w:rsidR="00D20F07" w:rsidRPr="003C4C26">
              <w:rPr>
                <w:lang w:val="ru-RU"/>
              </w:rPr>
              <w:t>,</w:t>
            </w:r>
          </w:p>
          <w:p w:rsidR="00D20F07" w:rsidRPr="00BD5B72" w:rsidRDefault="00D20F07" w:rsidP="0067752E">
            <w:pPr>
              <w:pStyle w:val="a4"/>
              <w:rPr>
                <w:lang w:val="ru-RU"/>
              </w:rPr>
            </w:pPr>
            <w:r w:rsidRPr="00BD5B72">
              <w:rPr>
                <w:lang w:val="ru-RU"/>
              </w:rPr>
              <w:t>– Региональный блок – Занятость и заработная плата – Структура занятых в экономике по уровню образования</w:t>
            </w:r>
          </w:p>
        </w:tc>
      </w:tr>
      <w:tr w:rsidR="00D20F07" w:rsidRPr="00545F49" w:rsidTr="00E7578B">
        <w:trPr>
          <w:trHeight w:val="1069"/>
        </w:trPr>
        <w:tc>
          <w:tcPr>
            <w:tcW w:w="3686" w:type="dxa"/>
            <w:gridSpan w:val="2"/>
            <w:vMerge w:val="restart"/>
            <w:shd w:val="clear" w:color="auto" w:fill="auto"/>
            <w:vAlign w:val="center"/>
          </w:tcPr>
          <w:p w:rsidR="00D20F07" w:rsidRPr="00BD5B72" w:rsidRDefault="009F528E" w:rsidP="0067752E">
            <w:pPr>
              <w:pStyle w:val="a4"/>
              <w:rPr>
                <w:rStyle w:val="apple-style-span"/>
                <w:color w:val="000000"/>
                <w:lang w:val="ru-RU"/>
              </w:rPr>
            </w:pPr>
            <w:hyperlink r:id="rId60" w:anchor="_Доля_" w:history="1">
              <w:r w:rsidR="00D20F07" w:rsidRPr="00BD5B72">
                <w:rPr>
                  <w:rStyle w:val="af4"/>
                  <w:lang w:val="ru-RU"/>
                </w:rPr>
                <w:t>Коэффициенты демографической нагрузки</w:t>
              </w:r>
            </w:hyperlink>
          </w:p>
          <w:p w:rsidR="00D20F07" w:rsidRPr="00BD5B72" w:rsidRDefault="00D20F07" w:rsidP="0067752E">
            <w:pPr>
              <w:pStyle w:val="a4"/>
              <w:rPr>
                <w:lang w:val="ru-RU"/>
              </w:rPr>
            </w:pPr>
            <w:r w:rsidRPr="00BD5B72">
              <w:rPr>
                <w:rStyle w:val="apple-style-span"/>
                <w:color w:val="000000"/>
                <w:lang w:val="ru-RU"/>
              </w:rPr>
              <w:t>На 1000 человек трудоспособного возраста приходится лиц нетрудоспособных возрастов</w:t>
            </w:r>
          </w:p>
          <w:p w:rsidR="00D20F07" w:rsidRPr="00BD5B72" w:rsidRDefault="00D20F07" w:rsidP="0067752E">
            <w:pPr>
              <w:pStyle w:val="a4"/>
              <w:rPr>
                <w:lang w:val="ru-RU"/>
              </w:rPr>
            </w:pPr>
            <w:r w:rsidRPr="00BD5B72">
              <w:rPr>
                <w:lang w:val="ru-RU"/>
              </w:rPr>
              <w:t>Трудоспособный возраст для мужчин – 16-59 лет;</w:t>
            </w:r>
          </w:p>
          <w:p w:rsidR="00D20F07" w:rsidRPr="00D51826" w:rsidRDefault="00D20F07" w:rsidP="0067752E">
            <w:pPr>
              <w:pStyle w:val="a4"/>
            </w:pPr>
            <w:r w:rsidRPr="00D51826">
              <w:t xml:space="preserve">для женщин </w:t>
            </w:r>
            <w:r>
              <w:t>–</w:t>
            </w:r>
            <w:r w:rsidRPr="00D51826">
              <w:t xml:space="preserve"> 16</w:t>
            </w:r>
            <w:r>
              <w:t>-</w:t>
            </w:r>
            <w:r w:rsidRPr="00D51826">
              <w:t>54 года.</w:t>
            </w:r>
          </w:p>
        </w:tc>
        <w:tc>
          <w:tcPr>
            <w:tcW w:w="3232" w:type="dxa"/>
            <w:gridSpan w:val="2"/>
            <w:shd w:val="clear" w:color="auto" w:fill="auto"/>
            <w:vAlign w:val="center"/>
          </w:tcPr>
          <w:p w:rsidR="00D20F07" w:rsidRPr="00545F49" w:rsidRDefault="00D20F07" w:rsidP="0067752E">
            <w:pPr>
              <w:pStyle w:val="a4"/>
            </w:pPr>
            <w:r w:rsidRPr="00545F49">
              <w:t>Моложе трудоспособного возраста</w:t>
            </w:r>
          </w:p>
        </w:tc>
        <w:tc>
          <w:tcPr>
            <w:tcW w:w="2296" w:type="dxa"/>
            <w:gridSpan w:val="2"/>
            <w:shd w:val="clear" w:color="auto" w:fill="auto"/>
            <w:vAlign w:val="center"/>
          </w:tcPr>
          <w:p w:rsidR="00D20F07" w:rsidRPr="000A6B6F" w:rsidRDefault="00D20F07" w:rsidP="0067752E">
            <w:pPr>
              <w:pStyle w:val="a4"/>
            </w:pPr>
            <w:r w:rsidRPr="00545F49">
              <w:t>reg_sharebef18</w:t>
            </w:r>
            <w:r>
              <w:t>m</w:t>
            </w:r>
          </w:p>
        </w:tc>
        <w:tc>
          <w:tcPr>
            <w:tcW w:w="1673" w:type="dxa"/>
            <w:gridSpan w:val="2"/>
            <w:vMerge w:val="restart"/>
            <w:shd w:val="clear" w:color="auto" w:fill="auto"/>
            <w:vAlign w:val="center"/>
          </w:tcPr>
          <w:p w:rsidR="00D20F07" w:rsidRPr="00545F49" w:rsidRDefault="00D20F07" w:rsidP="0067752E">
            <w:pPr>
              <w:pStyle w:val="a4"/>
            </w:pPr>
            <w:r>
              <w:t>1998-2014</w:t>
            </w:r>
          </w:p>
        </w:tc>
        <w:tc>
          <w:tcPr>
            <w:tcW w:w="2835" w:type="dxa"/>
            <w:gridSpan w:val="2"/>
            <w:vMerge w:val="restart"/>
            <w:shd w:val="clear" w:color="auto" w:fill="auto"/>
            <w:vAlign w:val="center"/>
          </w:tcPr>
          <w:p w:rsidR="00D20F07" w:rsidRPr="00BD5B72" w:rsidRDefault="009F528E" w:rsidP="0067752E">
            <w:pPr>
              <w:pStyle w:val="a4"/>
              <w:rPr>
                <w:lang w:val="ru-RU"/>
              </w:rPr>
            </w:pPr>
            <w:hyperlink r:id="rId61" w:history="1">
              <w:r w:rsidR="00D20F07" w:rsidRPr="00BD5B72">
                <w:rPr>
                  <w:rStyle w:val="af4"/>
                  <w:lang w:val="ru-RU"/>
                </w:rPr>
                <w:t>Росстат, Регионы России</w:t>
              </w:r>
            </w:hyperlink>
            <w:r w:rsidR="00D20F07" w:rsidRPr="00BD5B72">
              <w:rPr>
                <w:lang w:val="ru-RU"/>
              </w:rPr>
              <w:t xml:space="preserve"> – Социально-экономические показатели, Население за 2010-2013</w:t>
            </w:r>
          </w:p>
          <w:p w:rsidR="00D20F07" w:rsidRPr="00545F49" w:rsidRDefault="009F528E" w:rsidP="0067752E">
            <w:pPr>
              <w:pStyle w:val="a4"/>
            </w:pPr>
            <w:hyperlink r:id="rId62" w:anchor="1" w:history="1">
              <w:r w:rsidR="00D20F07" w:rsidRPr="00545F49">
                <w:rPr>
                  <w:rStyle w:val="af4"/>
                </w:rPr>
                <w:t>Росстат – ЦБСД</w:t>
              </w:r>
            </w:hyperlink>
            <w:r w:rsidR="00D20F07">
              <w:t xml:space="preserve"> за 1998-2009</w:t>
            </w:r>
          </w:p>
        </w:tc>
      </w:tr>
      <w:tr w:rsidR="00D20F07" w:rsidRPr="00545F49" w:rsidTr="00E7578B">
        <w:trPr>
          <w:trHeight w:val="697"/>
        </w:trPr>
        <w:tc>
          <w:tcPr>
            <w:tcW w:w="3686" w:type="dxa"/>
            <w:gridSpan w:val="2"/>
            <w:vMerge/>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rPr>
                <w:rStyle w:val="apple-style-span"/>
                <w:color w:val="000000"/>
              </w:rPr>
            </w:pPr>
            <w:r w:rsidRPr="00545F49">
              <w:rPr>
                <w:rStyle w:val="apple-style-span"/>
                <w:color w:val="000000"/>
              </w:rPr>
              <w:t>Старше трудоспособного возраста</w:t>
            </w:r>
          </w:p>
        </w:tc>
        <w:tc>
          <w:tcPr>
            <w:tcW w:w="2296" w:type="dxa"/>
            <w:gridSpan w:val="2"/>
            <w:shd w:val="clear" w:color="auto" w:fill="auto"/>
            <w:vAlign w:val="center"/>
          </w:tcPr>
          <w:p w:rsidR="00D20F07" w:rsidRPr="00545F49" w:rsidRDefault="00D20F07" w:rsidP="0067752E">
            <w:pPr>
              <w:pStyle w:val="a4"/>
            </w:pPr>
            <w:r w:rsidRPr="00545F49">
              <w:t>reg_sharepens</w:t>
            </w:r>
            <w:r>
              <w:t>m</w:t>
            </w:r>
          </w:p>
        </w:tc>
        <w:tc>
          <w:tcPr>
            <w:tcW w:w="1673" w:type="dxa"/>
            <w:gridSpan w:val="2"/>
            <w:vMerge/>
            <w:shd w:val="clear" w:color="auto" w:fill="auto"/>
            <w:vAlign w:val="center"/>
          </w:tcPr>
          <w:p w:rsidR="00D20F07" w:rsidRPr="00545F49" w:rsidRDefault="00D20F07" w:rsidP="0067752E">
            <w:pPr>
              <w:pStyle w:val="a4"/>
            </w:pPr>
          </w:p>
        </w:tc>
        <w:tc>
          <w:tcPr>
            <w:tcW w:w="2835" w:type="dxa"/>
            <w:gridSpan w:val="2"/>
            <w:vMerge/>
            <w:vAlign w:val="center"/>
          </w:tcPr>
          <w:p w:rsidR="00D20F07" w:rsidRPr="00545F49"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1" w:name="_Toc470624463"/>
            <w:r w:rsidRPr="00CB7B41">
              <w:t>Демографические показатели</w:t>
            </w:r>
            <w:bookmarkEnd w:id="11"/>
          </w:p>
        </w:tc>
      </w:tr>
      <w:tr w:rsidR="00D20F07" w:rsidRPr="00545F49" w:rsidTr="00D20F07">
        <w:trPr>
          <w:trHeight w:val="1203"/>
        </w:trPr>
        <w:tc>
          <w:tcPr>
            <w:tcW w:w="3686" w:type="dxa"/>
            <w:gridSpan w:val="2"/>
            <w:vMerge w:val="restart"/>
            <w:shd w:val="clear" w:color="auto" w:fill="auto"/>
            <w:vAlign w:val="center"/>
          </w:tcPr>
          <w:p w:rsidR="00D20F07" w:rsidRPr="00BD5B72" w:rsidRDefault="009F528E" w:rsidP="0067752E">
            <w:pPr>
              <w:pStyle w:val="a4"/>
              <w:rPr>
                <w:lang w:val="ru-RU"/>
              </w:rPr>
            </w:pPr>
            <w:hyperlink w:anchor="_Численность_постоянного_населения," w:history="1">
              <w:r w:rsidR="00D20F07" w:rsidRPr="00BD5B72">
                <w:rPr>
                  <w:rStyle w:val="af4"/>
                  <w:lang w:val="ru-RU"/>
                </w:rPr>
                <w:t>Численность постоянного населения в среднем за год</w:t>
              </w:r>
            </w:hyperlink>
            <w:r w:rsidR="00D20F07" w:rsidRPr="00BD5B72">
              <w:rPr>
                <w:lang w:val="ru-RU"/>
              </w:rPr>
              <w:t>, человек.</w:t>
            </w: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t>Среднегодовая численность населения - средняя арифметическая из численностей населения на начало и конец соответствующего года</w:t>
            </w:r>
          </w:p>
        </w:tc>
        <w:tc>
          <w:tcPr>
            <w:tcW w:w="3232" w:type="dxa"/>
            <w:gridSpan w:val="2"/>
            <w:shd w:val="clear" w:color="auto" w:fill="auto"/>
            <w:vAlign w:val="center"/>
          </w:tcPr>
          <w:p w:rsidR="00D20F07" w:rsidRPr="00545F49" w:rsidRDefault="00D20F07" w:rsidP="0067752E">
            <w:pPr>
              <w:pStyle w:val="a4"/>
            </w:pPr>
            <w:r w:rsidRPr="00545F49">
              <w:t>Все население</w:t>
            </w:r>
          </w:p>
        </w:tc>
        <w:tc>
          <w:tcPr>
            <w:tcW w:w="2268" w:type="dxa"/>
            <w:shd w:val="clear" w:color="auto" w:fill="auto"/>
            <w:vAlign w:val="center"/>
          </w:tcPr>
          <w:p w:rsidR="00D20F07" w:rsidRPr="00F53798" w:rsidRDefault="00D20F07" w:rsidP="0067752E">
            <w:pPr>
              <w:pStyle w:val="a4"/>
            </w:pPr>
            <w:r w:rsidRPr="00545F49">
              <w:t>reg_pop</w:t>
            </w:r>
          </w:p>
        </w:tc>
        <w:tc>
          <w:tcPr>
            <w:tcW w:w="1701" w:type="dxa"/>
            <w:gridSpan w:val="3"/>
            <w:vMerge w:val="restart"/>
            <w:shd w:val="clear" w:color="auto" w:fill="auto"/>
            <w:vAlign w:val="center"/>
          </w:tcPr>
          <w:p w:rsidR="00D20F07" w:rsidRPr="00BD5B72" w:rsidRDefault="00D20F07" w:rsidP="0067752E">
            <w:pPr>
              <w:pStyle w:val="a4"/>
              <w:rPr>
                <w:lang w:val="ru-RU"/>
              </w:rPr>
            </w:pPr>
            <w:r w:rsidRPr="00BD5B72">
              <w:rPr>
                <w:lang w:val="ru-RU"/>
              </w:rPr>
              <w:t>1998-2015</w:t>
            </w:r>
          </w:p>
          <w:p w:rsidR="00D20F07" w:rsidRPr="00BD5B72" w:rsidRDefault="00D20F07" w:rsidP="0067752E">
            <w:pPr>
              <w:pStyle w:val="a4"/>
              <w:rPr>
                <w:lang w:val="ru-RU"/>
              </w:rPr>
            </w:pPr>
          </w:p>
        </w:tc>
        <w:tc>
          <w:tcPr>
            <w:tcW w:w="2835" w:type="dxa"/>
            <w:gridSpan w:val="2"/>
            <w:vMerge w:val="restart"/>
            <w:shd w:val="clear" w:color="auto" w:fill="auto"/>
            <w:vAlign w:val="center"/>
          </w:tcPr>
          <w:p w:rsidR="00D20F07" w:rsidRPr="00545F49" w:rsidRDefault="009F528E" w:rsidP="0067752E">
            <w:pPr>
              <w:pStyle w:val="a4"/>
            </w:pPr>
            <w:hyperlink r:id="rId63" w:history="1">
              <w:r w:rsidR="00D20F07" w:rsidRPr="00F41F81">
                <w:rPr>
                  <w:rStyle w:val="af4"/>
                </w:rPr>
                <w:t>ЕМИСС</w:t>
              </w:r>
            </w:hyperlink>
            <w:r w:rsidR="00D20F07">
              <w:t>, ФСГС, Демографические показатели</w:t>
            </w:r>
          </w:p>
        </w:tc>
      </w:tr>
      <w:tr w:rsidR="00D20F07" w:rsidRPr="00545F49" w:rsidTr="00D20F07">
        <w:trPr>
          <w:trHeight w:val="1204"/>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545F49">
              <w:t>Городское население</w:t>
            </w:r>
          </w:p>
        </w:tc>
        <w:tc>
          <w:tcPr>
            <w:tcW w:w="2268" w:type="dxa"/>
            <w:shd w:val="clear" w:color="auto" w:fill="auto"/>
            <w:vAlign w:val="center"/>
          </w:tcPr>
          <w:p w:rsidR="00D20F07" w:rsidRPr="00545F49" w:rsidRDefault="00D20F07" w:rsidP="0067752E">
            <w:pPr>
              <w:pStyle w:val="a4"/>
            </w:pPr>
            <w:r w:rsidRPr="00545F49">
              <w:t>reg_urbanpop</w:t>
            </w:r>
          </w:p>
        </w:tc>
        <w:tc>
          <w:tcPr>
            <w:tcW w:w="1701" w:type="dxa"/>
            <w:gridSpan w:val="3"/>
            <w:vMerge/>
            <w:shd w:val="clear" w:color="auto" w:fill="auto"/>
            <w:vAlign w:val="center"/>
          </w:tcPr>
          <w:p w:rsidR="00D20F07" w:rsidRPr="00545F49" w:rsidRDefault="00D20F07" w:rsidP="0067752E">
            <w:pPr>
              <w:pStyle w:val="a4"/>
            </w:pPr>
          </w:p>
        </w:tc>
        <w:tc>
          <w:tcPr>
            <w:tcW w:w="2835" w:type="dxa"/>
            <w:gridSpan w:val="2"/>
            <w:vMerge/>
            <w:shd w:val="clear" w:color="auto" w:fill="auto"/>
            <w:vAlign w:val="center"/>
          </w:tcPr>
          <w:p w:rsidR="00D20F07" w:rsidRPr="00545F49" w:rsidRDefault="00D20F07" w:rsidP="0067752E">
            <w:pPr>
              <w:pStyle w:val="a4"/>
            </w:pPr>
          </w:p>
        </w:tc>
      </w:tr>
      <w:tr w:rsidR="00D20F07" w:rsidRPr="00545F49" w:rsidTr="00D20F07">
        <w:trPr>
          <w:trHeight w:val="1203"/>
        </w:trPr>
        <w:tc>
          <w:tcPr>
            <w:tcW w:w="3686" w:type="dxa"/>
            <w:gridSpan w:val="2"/>
            <w:vMerge w:val="restart"/>
            <w:shd w:val="clear" w:color="auto" w:fill="auto"/>
            <w:vAlign w:val="center"/>
          </w:tcPr>
          <w:p w:rsidR="00D20F07" w:rsidRPr="00BD5B72" w:rsidRDefault="009F528E" w:rsidP="0067752E">
            <w:pPr>
              <w:pStyle w:val="a4"/>
              <w:rPr>
                <w:lang w:val="ru-RU"/>
              </w:rPr>
            </w:pPr>
            <w:hyperlink w:anchor="_Численность_постоянного_населения," w:history="1">
              <w:r w:rsidR="00D20F07" w:rsidRPr="00BD5B72">
                <w:rPr>
                  <w:rStyle w:val="af4"/>
                  <w:lang w:val="ru-RU"/>
                </w:rPr>
                <w:t>Численность постоянного населения на 1 января, человек</w:t>
              </w:r>
            </w:hyperlink>
          </w:p>
          <w:p w:rsidR="00D20F07" w:rsidRPr="00BD5B72" w:rsidRDefault="00D20F07" w:rsidP="0067752E">
            <w:pPr>
              <w:pStyle w:val="a4"/>
              <w:rPr>
                <w:lang w:val="ru-RU"/>
              </w:rPr>
            </w:pPr>
            <w:r w:rsidRPr="00BD5B72">
              <w:rPr>
                <w:lang w:val="ru-RU"/>
              </w:rPr>
              <w:t xml:space="preserve">Используется чаще, чем показатель среднегодовой </w:t>
            </w:r>
            <w:r w:rsidRPr="00BD5B72">
              <w:rPr>
                <w:lang w:val="ru-RU"/>
              </w:rPr>
              <w:lastRenderedPageBreak/>
              <w:t>численности</w:t>
            </w:r>
          </w:p>
        </w:tc>
        <w:tc>
          <w:tcPr>
            <w:tcW w:w="3232" w:type="dxa"/>
            <w:gridSpan w:val="2"/>
            <w:shd w:val="clear" w:color="auto" w:fill="auto"/>
            <w:vAlign w:val="center"/>
          </w:tcPr>
          <w:p w:rsidR="00D20F07" w:rsidRPr="00545F49" w:rsidRDefault="00D20F07" w:rsidP="0067752E">
            <w:pPr>
              <w:pStyle w:val="a4"/>
            </w:pPr>
            <w:r w:rsidRPr="00545F49">
              <w:lastRenderedPageBreak/>
              <w:t>Все население</w:t>
            </w:r>
          </w:p>
        </w:tc>
        <w:tc>
          <w:tcPr>
            <w:tcW w:w="2268" w:type="dxa"/>
            <w:shd w:val="clear" w:color="auto" w:fill="auto"/>
            <w:vAlign w:val="center"/>
          </w:tcPr>
          <w:p w:rsidR="00D20F07" w:rsidRPr="00F53798" w:rsidRDefault="00D20F07" w:rsidP="0067752E">
            <w:pPr>
              <w:pStyle w:val="a4"/>
            </w:pPr>
            <w:r w:rsidRPr="00545F49">
              <w:t>reg_pop1jan</w:t>
            </w:r>
          </w:p>
        </w:tc>
        <w:tc>
          <w:tcPr>
            <w:tcW w:w="1701" w:type="dxa"/>
            <w:gridSpan w:val="3"/>
            <w:vMerge w:val="restart"/>
            <w:shd w:val="clear" w:color="auto" w:fill="auto"/>
            <w:vAlign w:val="center"/>
          </w:tcPr>
          <w:p w:rsidR="00D20F07" w:rsidRPr="00BD5B72" w:rsidRDefault="00D20F07" w:rsidP="0067752E">
            <w:pPr>
              <w:pStyle w:val="a4"/>
              <w:rPr>
                <w:lang w:val="ru-RU"/>
              </w:rPr>
            </w:pPr>
            <w:r w:rsidRPr="00BD5B72">
              <w:rPr>
                <w:lang w:val="ru-RU"/>
              </w:rPr>
              <w:t>1998-2016</w:t>
            </w:r>
          </w:p>
          <w:p w:rsidR="00D20F07" w:rsidRPr="00BD5B72" w:rsidRDefault="00D20F07" w:rsidP="0067752E">
            <w:pPr>
              <w:pStyle w:val="a4"/>
              <w:rPr>
                <w:lang w:val="ru-RU"/>
              </w:rPr>
            </w:pPr>
          </w:p>
        </w:tc>
        <w:tc>
          <w:tcPr>
            <w:tcW w:w="2835" w:type="dxa"/>
            <w:gridSpan w:val="2"/>
            <w:vMerge w:val="restart"/>
            <w:shd w:val="clear" w:color="auto" w:fill="auto"/>
            <w:vAlign w:val="center"/>
          </w:tcPr>
          <w:p w:rsidR="00D20F07" w:rsidRPr="00545F49" w:rsidRDefault="009F528E" w:rsidP="0067752E">
            <w:pPr>
              <w:pStyle w:val="a4"/>
            </w:pPr>
            <w:hyperlink r:id="rId64" w:history="1">
              <w:r w:rsidR="00D20F07" w:rsidRPr="00F41F81">
                <w:rPr>
                  <w:rStyle w:val="af4"/>
                </w:rPr>
                <w:t>ЕМИСС</w:t>
              </w:r>
            </w:hyperlink>
            <w:r w:rsidR="00D20F07">
              <w:t>, ФСГС, Демографические показатели</w:t>
            </w:r>
          </w:p>
        </w:tc>
      </w:tr>
      <w:tr w:rsidR="00D20F07" w:rsidRPr="00545F49" w:rsidTr="00D20F07">
        <w:trPr>
          <w:trHeight w:val="1204"/>
        </w:trPr>
        <w:tc>
          <w:tcPr>
            <w:tcW w:w="3686" w:type="dxa"/>
            <w:gridSpan w:val="2"/>
            <w:vMerge/>
            <w:shd w:val="clear" w:color="auto" w:fill="D6E3BC" w:themeFill="accent3" w:themeFillTint="66"/>
            <w:vAlign w:val="center"/>
          </w:tcPr>
          <w:p w:rsidR="00D20F07" w:rsidRPr="00545F49" w:rsidRDefault="00D20F07" w:rsidP="0067752E">
            <w:pPr>
              <w:pStyle w:val="a4"/>
              <w:rPr>
                <w:highlight w:val="yellow"/>
              </w:rPr>
            </w:pPr>
          </w:p>
        </w:tc>
        <w:tc>
          <w:tcPr>
            <w:tcW w:w="3232" w:type="dxa"/>
            <w:gridSpan w:val="2"/>
            <w:shd w:val="clear" w:color="auto" w:fill="auto"/>
            <w:vAlign w:val="center"/>
          </w:tcPr>
          <w:p w:rsidR="00D20F07" w:rsidRPr="00545F49" w:rsidRDefault="00D20F07" w:rsidP="0067752E">
            <w:pPr>
              <w:pStyle w:val="a4"/>
            </w:pPr>
            <w:r w:rsidRPr="00545F49">
              <w:t>Городское население</w:t>
            </w:r>
          </w:p>
        </w:tc>
        <w:tc>
          <w:tcPr>
            <w:tcW w:w="2268" w:type="dxa"/>
            <w:shd w:val="clear" w:color="auto" w:fill="auto"/>
            <w:vAlign w:val="center"/>
          </w:tcPr>
          <w:p w:rsidR="00D20F07" w:rsidRPr="00545F49" w:rsidRDefault="00D20F07" w:rsidP="0067752E">
            <w:pPr>
              <w:pStyle w:val="a4"/>
            </w:pPr>
            <w:r w:rsidRPr="00545F49">
              <w:t>reg_urbanpop1jan</w:t>
            </w:r>
          </w:p>
        </w:tc>
        <w:tc>
          <w:tcPr>
            <w:tcW w:w="1701" w:type="dxa"/>
            <w:gridSpan w:val="3"/>
            <w:vMerge/>
            <w:shd w:val="clear" w:color="auto" w:fill="D6E3BC" w:themeFill="accent3" w:themeFillTint="66"/>
            <w:vAlign w:val="center"/>
          </w:tcPr>
          <w:p w:rsidR="00D20F07" w:rsidRPr="00545F49" w:rsidRDefault="00D20F07" w:rsidP="0067752E">
            <w:pPr>
              <w:pStyle w:val="a4"/>
            </w:pPr>
          </w:p>
        </w:tc>
        <w:tc>
          <w:tcPr>
            <w:tcW w:w="2835" w:type="dxa"/>
            <w:gridSpan w:val="2"/>
            <w:vMerge/>
            <w:shd w:val="clear" w:color="auto" w:fill="D6E3BC" w:themeFill="accent3" w:themeFillTint="66"/>
            <w:vAlign w:val="center"/>
          </w:tcPr>
          <w:p w:rsidR="00D20F07" w:rsidRPr="00545F49"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городского_и" w:history="1">
              <w:r w:rsidR="00D20F07" w:rsidRPr="00BD5B72">
                <w:rPr>
                  <w:rStyle w:val="af4"/>
                  <w:lang w:val="ru-RU"/>
                </w:rPr>
                <w:t>Численность населения крупных городов (&gt;250 тыс. чел.)</w:t>
              </w:r>
            </w:hyperlink>
            <w:r w:rsidR="00D20F07" w:rsidRPr="00BD5B72">
              <w:rPr>
                <w:lang w:val="ru-RU"/>
              </w:rPr>
              <w:t>, человек</w:t>
            </w:r>
          </w:p>
        </w:tc>
        <w:tc>
          <w:tcPr>
            <w:tcW w:w="2268" w:type="dxa"/>
            <w:shd w:val="clear" w:color="auto" w:fill="auto"/>
            <w:vAlign w:val="center"/>
          </w:tcPr>
          <w:p w:rsidR="00D20F07" w:rsidRPr="00462983" w:rsidRDefault="00D20F07" w:rsidP="0067752E">
            <w:pPr>
              <w:pStyle w:val="a4"/>
            </w:pPr>
            <w:r>
              <w:t>reg</w:t>
            </w:r>
            <w:r w:rsidRPr="00462983">
              <w:t>_</w:t>
            </w:r>
            <w:r>
              <w:t>urbanizpop</w:t>
            </w:r>
          </w:p>
        </w:tc>
        <w:tc>
          <w:tcPr>
            <w:tcW w:w="1701" w:type="dxa"/>
            <w:gridSpan w:val="3"/>
            <w:shd w:val="clear" w:color="auto" w:fill="auto"/>
            <w:vAlign w:val="center"/>
          </w:tcPr>
          <w:p w:rsidR="00D20F07" w:rsidRPr="00B31496" w:rsidRDefault="00D20F07" w:rsidP="0067752E">
            <w:pPr>
              <w:pStyle w:val="a4"/>
            </w:pPr>
            <w:r>
              <w:t>200</w:t>
            </w:r>
            <w:r w:rsidRPr="00F67EF7">
              <w:t>0</w:t>
            </w:r>
            <w:r>
              <w:t>-2012</w:t>
            </w:r>
            <w:r w:rsidRPr="00C012A1">
              <w:rPr>
                <w:highlight w:val="yellow"/>
              </w:rPr>
              <w:t xml:space="preserve"> </w:t>
            </w:r>
          </w:p>
        </w:tc>
        <w:tc>
          <w:tcPr>
            <w:tcW w:w="2835" w:type="dxa"/>
            <w:gridSpan w:val="2"/>
            <w:shd w:val="clear" w:color="auto" w:fill="auto"/>
            <w:vAlign w:val="center"/>
          </w:tcPr>
          <w:p w:rsidR="00D20F07" w:rsidRPr="00BD5B72" w:rsidRDefault="009F528E" w:rsidP="0067752E">
            <w:pPr>
              <w:pStyle w:val="a4"/>
              <w:rPr>
                <w:lang w:val="ru-RU"/>
              </w:rPr>
            </w:pPr>
            <w:hyperlink r:id="rId65" w:history="1">
              <w:r w:rsidR="00D20F07" w:rsidRPr="00BD5B72">
                <w:rPr>
                  <w:rStyle w:val="af4"/>
                  <w:lang w:val="ru-RU"/>
                </w:rPr>
                <w:t>УИС РОССИЯ – Города России</w:t>
              </w:r>
            </w:hyperlink>
          </w:p>
          <w:p w:rsidR="00D20F07" w:rsidRPr="00BD5B72" w:rsidRDefault="00D20F07" w:rsidP="0067752E">
            <w:pPr>
              <w:pStyle w:val="a4"/>
              <w:rPr>
                <w:lang w:val="ru-RU"/>
              </w:rPr>
            </w:pPr>
            <w:r w:rsidRPr="00BD5B72">
              <w:rPr>
                <w:lang w:val="ru-RU"/>
              </w:rPr>
              <w:t>или</w:t>
            </w:r>
          </w:p>
          <w:p w:rsidR="00D20F07" w:rsidRPr="00BD5B72" w:rsidRDefault="009F528E" w:rsidP="0067752E">
            <w:pPr>
              <w:pStyle w:val="a4"/>
              <w:rPr>
                <w:lang w:val="ru-RU"/>
              </w:rPr>
            </w:pPr>
            <w:hyperlink r:id="rId66" w:history="1">
              <w:r w:rsidR="00D20F07" w:rsidRPr="00D20F07">
                <w:rPr>
                  <w:rStyle w:val="af4"/>
                  <w:lang w:val="ru-RU"/>
                </w:rPr>
                <w:t>Росстат – Регионы России. Основные социально-экономические показатели городов</w:t>
              </w:r>
            </w:hyperlink>
            <w:r w:rsidR="00D20F07" w:rsidRPr="00D20F07">
              <w:rPr>
                <w:lang w:val="ru-RU"/>
              </w:rPr>
              <w:t>,</w:t>
            </w:r>
            <w:r w:rsidR="00D20F07" w:rsidRPr="00BD5B72">
              <w:rPr>
                <w:lang w:val="ru-RU"/>
              </w:rPr>
              <w:t xml:space="preserve"> группировка городов по численности постоянного населения за 2002, 2009 – 2012 года</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городского_и" w:history="1">
              <w:r w:rsidR="00D20F07" w:rsidRPr="00BD5B72">
                <w:rPr>
                  <w:rStyle w:val="af4"/>
                  <w:lang w:val="ru-RU"/>
                </w:rPr>
                <w:t>Доля городского населения в общей численности населения на 1 января</w:t>
              </w:r>
            </w:hyperlink>
            <w:r w:rsidR="00D20F07" w:rsidRPr="00BD5B72">
              <w:rPr>
                <w:lang w:val="ru-RU"/>
              </w:rPr>
              <w:t>, процент</w:t>
            </w:r>
          </w:p>
        </w:tc>
        <w:tc>
          <w:tcPr>
            <w:tcW w:w="2268" w:type="dxa"/>
            <w:shd w:val="clear" w:color="auto" w:fill="auto"/>
            <w:vAlign w:val="center"/>
          </w:tcPr>
          <w:p w:rsidR="00D20F07" w:rsidRPr="00545F49" w:rsidRDefault="00D20F07" w:rsidP="0067752E">
            <w:pPr>
              <w:pStyle w:val="a4"/>
            </w:pPr>
            <w:r w:rsidRPr="00545F49">
              <w:t>reg_urbanshare</w:t>
            </w:r>
          </w:p>
        </w:tc>
        <w:tc>
          <w:tcPr>
            <w:tcW w:w="1701" w:type="dxa"/>
            <w:gridSpan w:val="3"/>
            <w:shd w:val="clear" w:color="auto" w:fill="auto"/>
            <w:vAlign w:val="center"/>
          </w:tcPr>
          <w:p w:rsidR="00D20F07" w:rsidRPr="00CA6C88" w:rsidRDefault="00D20F07" w:rsidP="0067752E">
            <w:pPr>
              <w:pStyle w:val="a4"/>
            </w:pPr>
            <w:r>
              <w:t>1998-2016</w:t>
            </w:r>
          </w:p>
        </w:tc>
        <w:tc>
          <w:tcPr>
            <w:tcW w:w="2835" w:type="dxa"/>
            <w:gridSpan w:val="2"/>
            <w:shd w:val="clear" w:color="auto" w:fill="auto"/>
            <w:vAlign w:val="center"/>
          </w:tcPr>
          <w:p w:rsidR="00D20F07" w:rsidRPr="00545F49" w:rsidRDefault="009F528E" w:rsidP="0067752E">
            <w:pPr>
              <w:pStyle w:val="a4"/>
            </w:pPr>
            <w:hyperlink r:id="rId67" w:history="1">
              <w:r w:rsidR="00D20F07" w:rsidRPr="00566790">
                <w:rPr>
                  <w:rStyle w:val="af4"/>
                </w:rPr>
                <w:t>ЕМИСС</w:t>
              </w:r>
            </w:hyperlink>
            <w:r w:rsidR="00D20F07">
              <w:t>, ФСГС, Демографические показатели</w:t>
            </w:r>
          </w:p>
        </w:tc>
      </w:tr>
      <w:tr w:rsidR="00D20F07" w:rsidRPr="00136133" w:rsidTr="00D20F07">
        <w:trPr>
          <w:trHeight w:val="340"/>
        </w:trPr>
        <w:tc>
          <w:tcPr>
            <w:tcW w:w="6918" w:type="dxa"/>
            <w:gridSpan w:val="4"/>
            <w:shd w:val="clear" w:color="auto" w:fill="auto"/>
            <w:vAlign w:val="center"/>
          </w:tcPr>
          <w:p w:rsidR="00D20F07" w:rsidRPr="00BD5B72" w:rsidRDefault="00D20F07" w:rsidP="0067752E">
            <w:pPr>
              <w:pStyle w:val="a4"/>
              <w:rPr>
                <w:shd w:val="clear" w:color="auto" w:fill="FFFFFF"/>
                <w:lang w:val="ru-RU"/>
              </w:rPr>
            </w:pPr>
            <w:r w:rsidRPr="00BD5B72">
              <w:rPr>
                <w:shd w:val="clear" w:color="auto" w:fill="FFFFFF"/>
                <w:lang w:val="ru-RU"/>
              </w:rPr>
              <w:t>Розничная продажа алкогольных напитков и пива в расчете на душу населения, в натуральном выражении, литров – значение показателя за год</w:t>
            </w:r>
          </w:p>
          <w:p w:rsidR="00D20F07" w:rsidRPr="00BD5B72" w:rsidRDefault="00D20F07" w:rsidP="0067752E">
            <w:pPr>
              <w:pStyle w:val="a4"/>
              <w:rPr>
                <w:shd w:val="clear" w:color="auto" w:fill="FFFFFF"/>
                <w:lang w:val="ru-RU"/>
              </w:rPr>
            </w:pPr>
          </w:p>
          <w:p w:rsidR="00D20F07" w:rsidRPr="00BD5B72" w:rsidRDefault="00D20F07" w:rsidP="0067752E">
            <w:pPr>
              <w:pStyle w:val="a4"/>
              <w:rPr>
                <w:bCs/>
                <w:shd w:val="clear" w:color="auto" w:fill="FFFFFF"/>
                <w:lang w:val="ru-RU"/>
              </w:rPr>
            </w:pPr>
            <w:r w:rsidRPr="00BD5B72">
              <w:rPr>
                <w:lang w:val="ru-RU"/>
              </w:rPr>
              <w:t>Вина виноградные и плодовые (сумма позиций 917100+917300)</w:t>
            </w:r>
          </w:p>
          <w:p w:rsidR="00D20F07" w:rsidRPr="00BD5B72" w:rsidRDefault="00D20F07" w:rsidP="0067752E">
            <w:pPr>
              <w:pStyle w:val="a4"/>
              <w:rPr>
                <w:lang w:val="ru-RU"/>
              </w:rPr>
            </w:pPr>
            <w:r w:rsidRPr="00BD5B72">
              <w:rPr>
                <w:lang w:val="ru-RU"/>
              </w:rPr>
              <w:t>Вина шампанские и игристые</w:t>
            </w:r>
          </w:p>
          <w:p w:rsidR="00D20F07" w:rsidRPr="00BD5B72" w:rsidRDefault="00D20F07" w:rsidP="0067752E">
            <w:pPr>
              <w:pStyle w:val="a4"/>
              <w:rPr>
                <w:lang w:val="ru-RU"/>
              </w:rPr>
            </w:pPr>
            <w:r w:rsidRPr="00D20F07">
              <w:rPr>
                <w:lang w:val="ru-RU"/>
              </w:rPr>
              <w:t>Водка и ликеро-водочные изделия</w:t>
            </w:r>
          </w:p>
          <w:p w:rsidR="00D20F07" w:rsidRPr="00BD5B72" w:rsidRDefault="00D20F07" w:rsidP="0067752E">
            <w:pPr>
              <w:pStyle w:val="a4"/>
              <w:rPr>
                <w:lang w:val="ru-RU"/>
              </w:rPr>
            </w:pPr>
            <w:r w:rsidRPr="00BD5B72">
              <w:rPr>
                <w:lang w:val="ru-RU"/>
              </w:rPr>
              <w:t>Коньяки, коньячные напитки и спирты коньячные</w:t>
            </w:r>
          </w:p>
          <w:p w:rsidR="00D20F07" w:rsidRPr="00BD5B72" w:rsidRDefault="00D20F07" w:rsidP="0067752E">
            <w:pPr>
              <w:pStyle w:val="a4"/>
              <w:rPr>
                <w:lang w:val="ru-RU"/>
              </w:rPr>
            </w:pPr>
            <w:r w:rsidRPr="00BD5B72">
              <w:rPr>
                <w:lang w:val="ru-RU"/>
              </w:rPr>
              <w:t>Напитки слабоалкогольные (с содержанием этилового спирта не более 9%)</w:t>
            </w:r>
          </w:p>
          <w:p w:rsidR="00D20F07" w:rsidRPr="00FF2053" w:rsidRDefault="00D20F07" w:rsidP="0067752E">
            <w:pPr>
              <w:pStyle w:val="a4"/>
              <w:rPr>
                <w:bCs/>
                <w:shd w:val="clear" w:color="auto" w:fill="FFFFFF"/>
              </w:rPr>
            </w:pPr>
            <w:r w:rsidRPr="00FF2053">
              <w:t>Пиво</w:t>
            </w:r>
          </w:p>
        </w:tc>
        <w:tc>
          <w:tcPr>
            <w:tcW w:w="2268" w:type="dxa"/>
            <w:shd w:val="clear" w:color="auto" w:fill="auto"/>
            <w:vAlign w:val="center"/>
          </w:tcPr>
          <w:p w:rsidR="00D20F07" w:rsidRPr="00FF2053" w:rsidRDefault="00D20F07" w:rsidP="0067752E">
            <w:pPr>
              <w:pStyle w:val="a4"/>
            </w:pPr>
            <w:r w:rsidRPr="00FF2053">
              <w:t>reg_alc</w:t>
            </w:r>
            <w:r>
              <w:t>w</w:t>
            </w:r>
            <w:r w:rsidRPr="00FF2053">
              <w:t>ine</w:t>
            </w:r>
          </w:p>
          <w:p w:rsidR="00D20F07" w:rsidRPr="00FF2053" w:rsidRDefault="00D20F07" w:rsidP="0067752E">
            <w:pPr>
              <w:pStyle w:val="a4"/>
            </w:pPr>
            <w:r w:rsidRPr="00FF2053">
              <w:t>reg_alc</w:t>
            </w:r>
            <w:r>
              <w:t>ch</w:t>
            </w:r>
            <w:r w:rsidRPr="00FF2053">
              <w:t>amp</w:t>
            </w:r>
          </w:p>
          <w:p w:rsidR="00D20F07" w:rsidRPr="00FF2053" w:rsidRDefault="00D20F07" w:rsidP="0067752E">
            <w:pPr>
              <w:pStyle w:val="a4"/>
            </w:pPr>
            <w:r w:rsidRPr="00FF2053">
              <w:t>reg_alcvodka</w:t>
            </w:r>
          </w:p>
          <w:p w:rsidR="00D20F07" w:rsidRPr="00FF2053" w:rsidRDefault="00D20F07" w:rsidP="0067752E">
            <w:pPr>
              <w:pStyle w:val="a4"/>
            </w:pPr>
            <w:r w:rsidRPr="00FF2053">
              <w:t>reg_alcco</w:t>
            </w:r>
            <w:r>
              <w:t>g</w:t>
            </w:r>
            <w:r w:rsidRPr="00FF2053">
              <w:t>nac</w:t>
            </w:r>
          </w:p>
          <w:p w:rsidR="00D20F07" w:rsidRPr="00FF2053" w:rsidRDefault="00D20F07" w:rsidP="0067752E">
            <w:pPr>
              <w:pStyle w:val="a4"/>
            </w:pPr>
            <w:r w:rsidRPr="00FF2053">
              <w:t>reg_alcdo9</w:t>
            </w:r>
          </w:p>
          <w:p w:rsidR="00D20F07" w:rsidRPr="00CE0E4E" w:rsidRDefault="00D20F07" w:rsidP="0067752E">
            <w:pPr>
              <w:pStyle w:val="a4"/>
            </w:pPr>
            <w:r w:rsidRPr="00FF2053">
              <w:t>reg_alcbeer</w:t>
            </w:r>
          </w:p>
        </w:tc>
        <w:tc>
          <w:tcPr>
            <w:tcW w:w="1701" w:type="dxa"/>
            <w:gridSpan w:val="3"/>
            <w:shd w:val="clear" w:color="auto" w:fill="auto"/>
            <w:vAlign w:val="center"/>
          </w:tcPr>
          <w:p w:rsidR="00D20F07" w:rsidRPr="004154FA" w:rsidRDefault="00D20F07" w:rsidP="0067752E">
            <w:pPr>
              <w:pStyle w:val="a4"/>
            </w:pPr>
            <w:r w:rsidRPr="00136133">
              <w:t>2000-201</w:t>
            </w:r>
            <w:r>
              <w:t>5</w:t>
            </w:r>
          </w:p>
        </w:tc>
        <w:tc>
          <w:tcPr>
            <w:tcW w:w="2835" w:type="dxa"/>
            <w:gridSpan w:val="2"/>
            <w:shd w:val="clear" w:color="auto" w:fill="auto"/>
            <w:vAlign w:val="center"/>
          </w:tcPr>
          <w:p w:rsidR="00D20F07" w:rsidRPr="00BD5B72" w:rsidRDefault="009F528E" w:rsidP="0067752E">
            <w:pPr>
              <w:pStyle w:val="a4"/>
              <w:rPr>
                <w:highlight w:val="yellow"/>
                <w:lang w:val="ru-RU"/>
              </w:rPr>
            </w:pPr>
            <w:hyperlink r:id="rId68" w:history="1">
              <w:r w:rsidR="00D20F07" w:rsidRPr="00BD5B72">
                <w:rPr>
                  <w:rFonts w:ascii="Constantia" w:eastAsia="Times New Roman" w:hAnsi="Constantia" w:cs="Times New Roman"/>
                  <w:color w:val="0000FF"/>
                  <w:u w:val="single"/>
                  <w:lang w:val="ru-RU"/>
                </w:rPr>
                <w:t>ЕМИСС</w:t>
              </w:r>
            </w:hyperlink>
            <w:r w:rsidR="00D20F07" w:rsidRPr="00BD5B72">
              <w:rPr>
                <w:rFonts w:ascii="Constantia" w:eastAsia="Times New Roman" w:hAnsi="Constantia" w:cs="Times New Roman"/>
                <w:lang w:val="ru-RU"/>
              </w:rPr>
              <w:t>, ФСГС, Оптовая и розничная торговля – Розничная продажа</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постоянного_населения," w:history="1">
              <w:r w:rsidR="00D20F07" w:rsidRPr="00BD5B72">
                <w:rPr>
                  <w:rStyle w:val="af4"/>
                  <w:lang w:val="ru-RU"/>
                </w:rPr>
                <w:t>Коэффициент миграционного прироста</w:t>
              </w:r>
            </w:hyperlink>
            <w:r w:rsidR="00D20F07" w:rsidRPr="00BD5B72">
              <w:rPr>
                <w:lang w:val="ru-RU"/>
              </w:rPr>
              <w:t xml:space="preserve"> на 10000 человек населения</w:t>
            </w:r>
          </w:p>
        </w:tc>
        <w:tc>
          <w:tcPr>
            <w:tcW w:w="2268" w:type="dxa"/>
            <w:shd w:val="clear" w:color="auto" w:fill="auto"/>
            <w:vAlign w:val="center"/>
          </w:tcPr>
          <w:p w:rsidR="00D20F07" w:rsidRPr="00545F49" w:rsidRDefault="00D20F07" w:rsidP="0067752E">
            <w:pPr>
              <w:pStyle w:val="a4"/>
            </w:pPr>
            <w:r w:rsidRPr="00545F49">
              <w:t>reg_totmigration</w:t>
            </w:r>
          </w:p>
        </w:tc>
        <w:tc>
          <w:tcPr>
            <w:tcW w:w="1701" w:type="dxa"/>
            <w:gridSpan w:val="3"/>
            <w:shd w:val="clear" w:color="auto" w:fill="auto"/>
            <w:vAlign w:val="center"/>
          </w:tcPr>
          <w:p w:rsidR="00D20F07" w:rsidRPr="00545F49" w:rsidRDefault="00D20F07" w:rsidP="0067752E">
            <w:pPr>
              <w:pStyle w:val="a4"/>
            </w:pPr>
            <w:r>
              <w:t>1998-2015</w:t>
            </w:r>
          </w:p>
        </w:tc>
        <w:tc>
          <w:tcPr>
            <w:tcW w:w="2835" w:type="dxa"/>
            <w:gridSpan w:val="2"/>
            <w:shd w:val="clear" w:color="auto" w:fill="auto"/>
            <w:vAlign w:val="center"/>
          </w:tcPr>
          <w:p w:rsidR="00D20F07" w:rsidRPr="00BD5B72" w:rsidRDefault="009F528E" w:rsidP="0067752E">
            <w:pPr>
              <w:pStyle w:val="a4"/>
              <w:rPr>
                <w:lang w:val="ru-RU"/>
              </w:rPr>
            </w:pPr>
            <w:hyperlink r:id="rId69" w:history="1">
              <w:r w:rsidR="00D20F07" w:rsidRPr="00BD5B72">
                <w:rPr>
                  <w:rStyle w:val="af4"/>
                  <w:lang w:val="ru-RU"/>
                </w:rPr>
                <w:t>Росстат, Регионы России</w:t>
              </w:r>
            </w:hyperlink>
            <w:r w:rsidR="00D20F07" w:rsidRPr="00BD5B72">
              <w:rPr>
                <w:lang w:val="ru-RU"/>
              </w:rPr>
              <w:t>, Население, за 2012-2013 год ЕМИСС</w:t>
            </w:r>
          </w:p>
        </w:tc>
      </w:tr>
      <w:tr w:rsidR="00D20F07" w:rsidRPr="00545F49" w:rsidTr="00D20F07">
        <w:trPr>
          <w:trHeight w:val="340"/>
        </w:trPr>
        <w:tc>
          <w:tcPr>
            <w:tcW w:w="6918" w:type="dxa"/>
            <w:gridSpan w:val="4"/>
            <w:shd w:val="clear" w:color="auto" w:fill="auto"/>
            <w:vAlign w:val="center"/>
          </w:tcPr>
          <w:p w:rsidR="00D20F07" w:rsidRPr="00C27FC3" w:rsidRDefault="009F528E" w:rsidP="0067752E">
            <w:pPr>
              <w:pStyle w:val="a4"/>
              <w:rPr>
                <w:rStyle w:val="apple-style-span"/>
                <w:color w:val="000000"/>
              </w:rPr>
            </w:pPr>
            <w:hyperlink w:anchor="_Численность_постоянного_населения," w:history="1">
              <w:r w:rsidR="00D20F07" w:rsidRPr="00301701">
                <w:rPr>
                  <w:rStyle w:val="af4"/>
                </w:rPr>
                <w:t>Межрегиональная миграция</w:t>
              </w:r>
            </w:hyperlink>
            <w:r w:rsidR="00D20F07">
              <w:rPr>
                <w:rStyle w:val="apple-style-span"/>
                <w:color w:val="000000"/>
              </w:rPr>
              <w:t>, человек</w:t>
            </w:r>
          </w:p>
        </w:tc>
        <w:tc>
          <w:tcPr>
            <w:tcW w:w="2268" w:type="dxa"/>
            <w:shd w:val="clear" w:color="auto" w:fill="auto"/>
            <w:vAlign w:val="center"/>
          </w:tcPr>
          <w:p w:rsidR="00D20F07" w:rsidRPr="00C27FC3" w:rsidRDefault="00D20F07" w:rsidP="0067752E">
            <w:pPr>
              <w:pStyle w:val="a4"/>
            </w:pPr>
            <w:r w:rsidRPr="00C27FC3">
              <w:t>reg_</w:t>
            </w:r>
            <w:r>
              <w:t>interregmigration</w:t>
            </w:r>
          </w:p>
        </w:tc>
        <w:tc>
          <w:tcPr>
            <w:tcW w:w="1701" w:type="dxa"/>
            <w:gridSpan w:val="3"/>
            <w:shd w:val="clear" w:color="auto" w:fill="auto"/>
            <w:vAlign w:val="center"/>
          </w:tcPr>
          <w:p w:rsidR="00D20F07" w:rsidRPr="00C27FC3" w:rsidRDefault="00D20F07" w:rsidP="0067752E">
            <w:pPr>
              <w:pStyle w:val="a4"/>
            </w:pPr>
            <w:r>
              <w:t>1998-2015</w:t>
            </w:r>
          </w:p>
        </w:tc>
        <w:tc>
          <w:tcPr>
            <w:tcW w:w="2835" w:type="dxa"/>
            <w:gridSpan w:val="2"/>
            <w:shd w:val="clear" w:color="auto" w:fill="auto"/>
            <w:vAlign w:val="center"/>
          </w:tcPr>
          <w:p w:rsidR="00D20F07" w:rsidRPr="00BD5B72" w:rsidRDefault="009F528E" w:rsidP="0067752E">
            <w:pPr>
              <w:pStyle w:val="a4"/>
              <w:rPr>
                <w:lang w:val="ru-RU"/>
              </w:rPr>
            </w:pPr>
            <w:hyperlink r:id="rId70" w:history="1">
              <w:r w:rsidR="00D20F07" w:rsidRPr="00BD5B72">
                <w:rPr>
                  <w:rStyle w:val="af4"/>
                  <w:lang w:val="ru-RU"/>
                </w:rPr>
                <w:t>ЕМИСС</w:t>
              </w:r>
            </w:hyperlink>
            <w:r w:rsidR="00D20F07" w:rsidRPr="00BD5B72">
              <w:rPr>
                <w:lang w:val="ru-RU"/>
              </w:rPr>
              <w:t xml:space="preserve">, ФСГС, Демографические </w:t>
            </w:r>
            <w:r w:rsidR="00D20F07" w:rsidRPr="00BD5B72">
              <w:rPr>
                <w:lang w:val="ru-RU"/>
              </w:rPr>
              <w:lastRenderedPageBreak/>
              <w:t>показатели, Миграционный прирост (убыль)</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постоянного_населения," w:history="1">
              <w:r w:rsidR="00D20F07" w:rsidRPr="00BD5B72">
                <w:rPr>
                  <w:rStyle w:val="af4"/>
                  <w:lang w:val="ru-RU"/>
                </w:rPr>
                <w:t>Межрегиональная миграция</w:t>
              </w:r>
            </w:hyperlink>
            <w:r w:rsidR="00D20F07" w:rsidRPr="00BD5B72">
              <w:rPr>
                <w:rStyle w:val="apple-style-span"/>
                <w:color w:val="000000"/>
                <w:lang w:val="ru-RU"/>
              </w:rPr>
              <w:t>, число прибывших человек</w:t>
            </w:r>
          </w:p>
        </w:tc>
        <w:tc>
          <w:tcPr>
            <w:tcW w:w="2268" w:type="dxa"/>
            <w:shd w:val="clear" w:color="auto" w:fill="auto"/>
            <w:vAlign w:val="center"/>
          </w:tcPr>
          <w:p w:rsidR="00D20F07" w:rsidRPr="00810F24" w:rsidRDefault="00D20F07" w:rsidP="0067752E">
            <w:pPr>
              <w:pStyle w:val="a4"/>
            </w:pPr>
            <w:r w:rsidRPr="00E446DC">
              <w:t>reg_arrive</w:t>
            </w:r>
          </w:p>
        </w:tc>
        <w:tc>
          <w:tcPr>
            <w:tcW w:w="1701" w:type="dxa"/>
            <w:gridSpan w:val="3"/>
            <w:shd w:val="clear" w:color="auto" w:fill="auto"/>
            <w:vAlign w:val="center"/>
          </w:tcPr>
          <w:p w:rsidR="00D20F07" w:rsidRPr="00B32920" w:rsidRDefault="00D20F07" w:rsidP="0067752E">
            <w:pPr>
              <w:pStyle w:val="a4"/>
            </w:pPr>
            <w:r>
              <w:t>1998-2013,</w:t>
            </w:r>
            <w:r w:rsidRPr="00B32920">
              <w:t xml:space="preserve"> 2015</w:t>
            </w:r>
          </w:p>
        </w:tc>
        <w:tc>
          <w:tcPr>
            <w:tcW w:w="2835" w:type="dxa"/>
            <w:gridSpan w:val="2"/>
            <w:shd w:val="clear" w:color="auto" w:fill="auto"/>
            <w:vAlign w:val="center"/>
          </w:tcPr>
          <w:p w:rsidR="00D20F07" w:rsidRPr="00BD5B72" w:rsidRDefault="009F528E" w:rsidP="0067752E">
            <w:pPr>
              <w:pStyle w:val="a4"/>
              <w:rPr>
                <w:lang w:val="ru-RU"/>
              </w:rPr>
            </w:pPr>
            <w:hyperlink r:id="rId71" w:history="1">
              <w:r w:rsidR="00D20F07" w:rsidRPr="00BD5B72">
                <w:rPr>
                  <w:rStyle w:val="af4"/>
                  <w:lang w:val="ru-RU"/>
                </w:rPr>
                <w:t>ЕМИСС</w:t>
              </w:r>
            </w:hyperlink>
            <w:r w:rsidR="00D20F07" w:rsidRPr="00BD5B72">
              <w:rPr>
                <w:lang w:val="ru-RU"/>
              </w:rPr>
              <w:t xml:space="preserve">, ФСГС, Демографические показатели – Число прибывших, число выбывших, </w:t>
            </w:r>
            <w:bookmarkStart w:id="12" w:name="_GoBack"/>
            <w:bookmarkEnd w:id="12"/>
            <w:r w:rsidR="00D20F07" w:rsidRPr="00BD5B72">
              <w:rPr>
                <w:lang w:val="ru-RU"/>
              </w:rPr>
              <w:t>миграционный прирост (убыль)</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енность_постоянного_населения," w:history="1">
              <w:r w:rsidR="00D20F07" w:rsidRPr="00BD5B72">
                <w:rPr>
                  <w:rStyle w:val="af4"/>
                  <w:lang w:val="ru-RU"/>
                </w:rPr>
                <w:t>Межрегиональная миграция</w:t>
              </w:r>
            </w:hyperlink>
            <w:r w:rsidR="00D20F07" w:rsidRPr="00BD5B72">
              <w:rPr>
                <w:rStyle w:val="apple-style-span"/>
                <w:color w:val="000000"/>
                <w:lang w:val="ru-RU"/>
              </w:rPr>
              <w:t>, число выбывших человек</w:t>
            </w:r>
          </w:p>
        </w:tc>
        <w:tc>
          <w:tcPr>
            <w:tcW w:w="2268" w:type="dxa"/>
            <w:shd w:val="clear" w:color="auto" w:fill="auto"/>
            <w:vAlign w:val="center"/>
          </w:tcPr>
          <w:p w:rsidR="00D20F07" w:rsidRPr="00810F24" w:rsidRDefault="00D20F07" w:rsidP="0067752E">
            <w:pPr>
              <w:pStyle w:val="a4"/>
            </w:pPr>
            <w:r w:rsidRPr="00E446DC">
              <w:t>reg_depart</w:t>
            </w:r>
          </w:p>
        </w:tc>
        <w:tc>
          <w:tcPr>
            <w:tcW w:w="1701" w:type="dxa"/>
            <w:gridSpan w:val="3"/>
            <w:shd w:val="clear" w:color="auto" w:fill="auto"/>
            <w:vAlign w:val="center"/>
          </w:tcPr>
          <w:p w:rsidR="00D20F07" w:rsidRPr="00B32920" w:rsidRDefault="00D20F07" w:rsidP="0067752E">
            <w:pPr>
              <w:pStyle w:val="a4"/>
            </w:pPr>
            <w:r>
              <w:t>1998-2013, 2015</w:t>
            </w:r>
          </w:p>
        </w:tc>
        <w:tc>
          <w:tcPr>
            <w:tcW w:w="2835" w:type="dxa"/>
            <w:gridSpan w:val="2"/>
            <w:shd w:val="clear" w:color="auto" w:fill="auto"/>
            <w:vAlign w:val="center"/>
          </w:tcPr>
          <w:p w:rsidR="00D20F07" w:rsidRPr="00BD5B72" w:rsidRDefault="009F528E" w:rsidP="0067752E">
            <w:pPr>
              <w:pStyle w:val="a4"/>
              <w:rPr>
                <w:lang w:val="ru-RU"/>
              </w:rPr>
            </w:pPr>
            <w:hyperlink r:id="rId72" w:history="1">
              <w:r w:rsidR="00D20F07" w:rsidRPr="00BD5B72">
                <w:rPr>
                  <w:rStyle w:val="af4"/>
                  <w:lang w:val="ru-RU"/>
                </w:rPr>
                <w:t>ЕМИСС</w:t>
              </w:r>
            </w:hyperlink>
            <w:r w:rsidR="00D20F07" w:rsidRPr="00BD5B72">
              <w:rPr>
                <w:lang w:val="ru-RU"/>
              </w:rPr>
              <w:t>, ФСГС, Демографические показатели – Число прибывших, число выбывших, миграционный прирост (убыль)</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rStyle w:val="apple-style-span"/>
                <w:color w:val="000000"/>
                <w:lang w:val="ru-RU"/>
              </w:rPr>
            </w:pPr>
            <w:hyperlink w:anchor="_Индекс_этнолингвистической_фракцион" w:history="1">
              <w:r w:rsidR="00D20F07" w:rsidRPr="00BD5B72">
                <w:rPr>
                  <w:rStyle w:val="af4"/>
                  <w:lang w:val="ru-RU"/>
                </w:rPr>
                <w:t>Индекс этнолингвистической фракционализации (</w:t>
              </w:r>
              <w:r w:rsidR="00D20F07" w:rsidRPr="00EB5EA5">
                <w:rPr>
                  <w:rStyle w:val="af4"/>
                </w:rPr>
                <w:t>ELF</w:t>
              </w:r>
              <w:r w:rsidR="00D20F07" w:rsidRPr="00BD5B72">
                <w:rPr>
                  <w:rStyle w:val="af4"/>
                  <w:lang w:val="ru-RU"/>
                </w:rPr>
                <w:t>)</w:t>
              </w:r>
            </w:hyperlink>
          </w:p>
          <w:p w:rsidR="00D20F07" w:rsidRPr="00BD5B72" w:rsidRDefault="00D20F07" w:rsidP="0067752E">
            <w:pPr>
              <w:pStyle w:val="a4"/>
              <w:rPr>
                <w:rStyle w:val="apple-style-span"/>
                <w:color w:val="000000"/>
                <w:lang w:val="ru-RU"/>
              </w:rPr>
            </w:pPr>
          </w:p>
          <w:p w:rsidR="00D20F07" w:rsidRPr="00BD5B72" w:rsidRDefault="00D20F07" w:rsidP="0067752E">
            <w:pPr>
              <w:pStyle w:val="a4"/>
              <w:rPr>
                <w:rStyle w:val="apple-style-span"/>
                <w:color w:val="000000"/>
                <w:lang w:val="ru-RU"/>
              </w:rPr>
            </w:pPr>
            <w:r w:rsidRPr="00BD5B72">
              <w:rPr>
                <w:rStyle w:val="apple-style-span"/>
                <w:color w:val="000000"/>
                <w:lang w:val="ru-RU"/>
              </w:rPr>
              <w:t xml:space="preserve">Индекс рассчитан по методу, предложенному в работе </w:t>
            </w:r>
            <w:r w:rsidRPr="00810F24">
              <w:rPr>
                <w:rStyle w:val="apple-style-span"/>
                <w:color w:val="000000"/>
              </w:rPr>
              <w:t>Alesina</w:t>
            </w:r>
            <w:r w:rsidRPr="00BD5B72">
              <w:rPr>
                <w:rStyle w:val="apple-style-span"/>
                <w:color w:val="000000"/>
                <w:lang w:val="ru-RU"/>
              </w:rPr>
              <w:t xml:space="preserve">, </w:t>
            </w:r>
            <w:r w:rsidRPr="00810F24">
              <w:rPr>
                <w:rStyle w:val="apple-style-span"/>
                <w:color w:val="000000"/>
              </w:rPr>
              <w:t>et</w:t>
            </w:r>
            <w:r w:rsidRPr="00BD5B72">
              <w:rPr>
                <w:rStyle w:val="apple-style-span"/>
                <w:color w:val="000000"/>
                <w:lang w:val="ru-RU"/>
              </w:rPr>
              <w:t xml:space="preserve"> </w:t>
            </w:r>
            <w:r w:rsidRPr="00810F24">
              <w:rPr>
                <w:rStyle w:val="apple-style-span"/>
                <w:color w:val="000000"/>
              </w:rPr>
              <w:t>al</w:t>
            </w:r>
            <w:r w:rsidRPr="00BD5B72">
              <w:rPr>
                <w:rStyle w:val="apple-style-span"/>
                <w:color w:val="000000"/>
                <w:lang w:val="ru-RU"/>
              </w:rPr>
              <w:t xml:space="preserve">. </w:t>
            </w:r>
            <w:r w:rsidRPr="003C4C26">
              <w:rPr>
                <w:rStyle w:val="apple-style-span"/>
                <w:color w:val="000000"/>
                <w:lang w:val="ru-RU"/>
              </w:rPr>
              <w:t xml:space="preserve">(2003). </w:t>
            </w:r>
            <w:r w:rsidRPr="00BD5B72">
              <w:rPr>
                <w:rStyle w:val="apple-style-span"/>
                <w:color w:val="000000"/>
                <w:lang w:val="ru-RU"/>
              </w:rPr>
              <w:t>Изменяется в пределах (0; 1). Увеличение индекса означает большее этническое разнообразие в регионе.</w:t>
            </w:r>
          </w:p>
          <w:p w:rsidR="00D20F07" w:rsidRPr="00BD5B72" w:rsidRDefault="00D20F07" w:rsidP="0067752E">
            <w:pPr>
              <w:pStyle w:val="a4"/>
              <w:rPr>
                <w:rStyle w:val="apple-style-span"/>
                <w:color w:val="000000"/>
                <w:lang w:val="ru-RU"/>
              </w:rPr>
            </w:pPr>
          </w:p>
          <w:p w:rsidR="00D20F07" w:rsidRPr="00BD5B72" w:rsidRDefault="00D20F07" w:rsidP="0067752E">
            <w:pPr>
              <w:pStyle w:val="a4"/>
              <w:rPr>
                <w:rStyle w:val="apple-style-span"/>
                <w:color w:val="000000"/>
                <w:lang w:val="ru-RU"/>
              </w:rPr>
            </w:pPr>
            <w:r w:rsidRPr="00BD5B72">
              <w:rPr>
                <w:rStyle w:val="apple-style-span"/>
                <w:color w:val="000000"/>
                <w:lang w:val="ru-RU"/>
              </w:rPr>
              <w:t>Рассчитано по данным Всероссийской переписи населения 2002 года.</w:t>
            </w:r>
          </w:p>
        </w:tc>
        <w:tc>
          <w:tcPr>
            <w:tcW w:w="2268" w:type="dxa"/>
            <w:shd w:val="clear" w:color="auto" w:fill="auto"/>
            <w:vAlign w:val="center"/>
          </w:tcPr>
          <w:p w:rsidR="00D20F07" w:rsidRPr="00810F24" w:rsidRDefault="00D20F07" w:rsidP="0067752E">
            <w:pPr>
              <w:pStyle w:val="a4"/>
            </w:pPr>
            <w:r w:rsidRPr="00810F24">
              <w:t>reg_elf_2002</w:t>
            </w:r>
          </w:p>
        </w:tc>
        <w:tc>
          <w:tcPr>
            <w:tcW w:w="1701" w:type="dxa"/>
            <w:gridSpan w:val="3"/>
            <w:shd w:val="clear" w:color="auto" w:fill="auto"/>
            <w:vAlign w:val="center"/>
          </w:tcPr>
          <w:p w:rsidR="00D20F07" w:rsidRPr="00810F24" w:rsidRDefault="00D20F07" w:rsidP="0067752E">
            <w:pPr>
              <w:pStyle w:val="a4"/>
            </w:pPr>
            <w:r>
              <w:t>2002</w:t>
            </w:r>
          </w:p>
        </w:tc>
        <w:tc>
          <w:tcPr>
            <w:tcW w:w="2835" w:type="dxa"/>
            <w:gridSpan w:val="2"/>
            <w:shd w:val="clear" w:color="auto" w:fill="auto"/>
            <w:vAlign w:val="center"/>
          </w:tcPr>
          <w:p w:rsidR="00D20F07" w:rsidRPr="00BD5B72" w:rsidRDefault="00D20F07" w:rsidP="0067752E">
            <w:pPr>
              <w:pStyle w:val="a4"/>
              <w:rPr>
                <w:lang w:val="ru-RU"/>
              </w:rPr>
            </w:pPr>
            <w:r w:rsidRPr="00BD5B72">
              <w:rPr>
                <w:lang w:val="ru-RU"/>
              </w:rPr>
              <w:t>НУЛ Прикладного анализа институтов и социального капитала</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9E04A4" w:rsidRDefault="00D20F07" w:rsidP="009E04A4">
            <w:pPr>
              <w:pStyle w:val="2"/>
            </w:pPr>
            <w:bookmarkStart w:id="13" w:name="_Toc470624464"/>
            <w:r>
              <w:t>Здравоохранение</w:t>
            </w:r>
            <w:bookmarkEnd w:id="13"/>
          </w:p>
        </w:tc>
      </w:tr>
      <w:tr w:rsidR="00D20F07" w:rsidRPr="00545F49" w:rsidTr="00D20F07">
        <w:trPr>
          <w:trHeight w:val="340"/>
        </w:trPr>
        <w:tc>
          <w:tcPr>
            <w:tcW w:w="6912" w:type="dxa"/>
            <w:gridSpan w:val="3"/>
            <w:shd w:val="clear" w:color="auto" w:fill="auto"/>
            <w:vAlign w:val="center"/>
          </w:tcPr>
          <w:p w:rsidR="00D20F07" w:rsidRPr="00BD5B72" w:rsidRDefault="00D20F07" w:rsidP="0067752E">
            <w:pPr>
              <w:pStyle w:val="a4"/>
              <w:rPr>
                <w:lang w:val="ru-RU"/>
              </w:rPr>
            </w:pPr>
            <w:r w:rsidRPr="00BD5B72">
              <w:rPr>
                <w:lang w:val="ru-RU"/>
              </w:rPr>
              <w:t>Коэффициенты младенческой смертности (число детей, умерших в возрасте до 1 года, на 1000 родившихся живыми)</w:t>
            </w:r>
          </w:p>
        </w:tc>
        <w:tc>
          <w:tcPr>
            <w:tcW w:w="2274" w:type="dxa"/>
            <w:gridSpan w:val="2"/>
            <w:shd w:val="clear" w:color="auto" w:fill="auto"/>
            <w:vAlign w:val="center"/>
          </w:tcPr>
          <w:p w:rsidR="00D20F07" w:rsidRPr="00905BAA" w:rsidRDefault="00D20F07" w:rsidP="0067752E">
            <w:pPr>
              <w:pStyle w:val="a4"/>
            </w:pPr>
            <w:r>
              <w:t>reg_infantmort</w:t>
            </w:r>
          </w:p>
        </w:tc>
        <w:tc>
          <w:tcPr>
            <w:tcW w:w="1701" w:type="dxa"/>
            <w:gridSpan w:val="3"/>
            <w:shd w:val="clear" w:color="auto" w:fill="auto"/>
            <w:vAlign w:val="center"/>
          </w:tcPr>
          <w:p w:rsidR="00D20F07" w:rsidRPr="00B775C8" w:rsidRDefault="00D20F07" w:rsidP="0067752E">
            <w:pPr>
              <w:pStyle w:val="a4"/>
            </w:pPr>
            <w:r>
              <w:t>1998-2014</w:t>
            </w:r>
          </w:p>
        </w:tc>
        <w:tc>
          <w:tcPr>
            <w:tcW w:w="2835" w:type="dxa"/>
            <w:gridSpan w:val="2"/>
            <w:shd w:val="clear" w:color="auto" w:fill="auto"/>
            <w:vAlign w:val="center"/>
          </w:tcPr>
          <w:p w:rsidR="00D20F07" w:rsidRDefault="009F528E" w:rsidP="0067752E">
            <w:pPr>
              <w:pStyle w:val="a4"/>
            </w:pPr>
            <w:hyperlink r:id="rId73" w:history="1">
              <w:r w:rsidR="00D20F07">
                <w:rPr>
                  <w:rStyle w:val="af4"/>
                </w:rPr>
                <w:t>Росстат, Регионы России</w:t>
              </w:r>
            </w:hyperlink>
            <w:r w:rsidR="00D20F07" w:rsidRPr="00545F49">
              <w:t>,</w:t>
            </w:r>
            <w:r w:rsidR="00D20F07">
              <w:t xml:space="preserve"> Население</w:t>
            </w:r>
          </w:p>
        </w:tc>
      </w:tr>
      <w:tr w:rsidR="00D20F07" w:rsidRPr="00545F49" w:rsidTr="00D20F07">
        <w:trPr>
          <w:trHeight w:val="340"/>
        </w:trPr>
        <w:tc>
          <w:tcPr>
            <w:tcW w:w="6912" w:type="dxa"/>
            <w:gridSpan w:val="3"/>
            <w:shd w:val="clear" w:color="auto" w:fill="auto"/>
            <w:vAlign w:val="center"/>
          </w:tcPr>
          <w:p w:rsidR="00D20F07" w:rsidRPr="00BD5B72" w:rsidRDefault="00D20F07" w:rsidP="0067752E">
            <w:pPr>
              <w:pStyle w:val="a4"/>
              <w:rPr>
                <w:lang w:val="ru-RU"/>
              </w:rPr>
            </w:pPr>
            <w:r w:rsidRPr="00BD5B72">
              <w:rPr>
                <w:lang w:val="ru-RU"/>
              </w:rPr>
              <w:t>Ожидаемая продолжительность жизни при рождении</w:t>
            </w:r>
          </w:p>
        </w:tc>
        <w:tc>
          <w:tcPr>
            <w:tcW w:w="2274" w:type="dxa"/>
            <w:gridSpan w:val="2"/>
            <w:shd w:val="clear" w:color="auto" w:fill="auto"/>
            <w:vAlign w:val="center"/>
          </w:tcPr>
          <w:p w:rsidR="00D20F07" w:rsidRPr="00905BAA" w:rsidRDefault="00D20F07" w:rsidP="0067752E">
            <w:pPr>
              <w:pStyle w:val="a4"/>
            </w:pPr>
            <w:r>
              <w:t>reg_lifeexp</w:t>
            </w:r>
          </w:p>
        </w:tc>
        <w:tc>
          <w:tcPr>
            <w:tcW w:w="1701" w:type="dxa"/>
            <w:gridSpan w:val="3"/>
            <w:shd w:val="clear" w:color="auto" w:fill="auto"/>
            <w:vAlign w:val="center"/>
          </w:tcPr>
          <w:p w:rsidR="00D20F07" w:rsidRPr="00B775C8" w:rsidRDefault="00D20F07" w:rsidP="0067752E">
            <w:pPr>
              <w:pStyle w:val="a4"/>
            </w:pPr>
            <w:r>
              <w:t>1998-2015</w:t>
            </w:r>
          </w:p>
        </w:tc>
        <w:tc>
          <w:tcPr>
            <w:tcW w:w="2835" w:type="dxa"/>
            <w:gridSpan w:val="2"/>
            <w:shd w:val="clear" w:color="auto" w:fill="auto"/>
            <w:vAlign w:val="center"/>
          </w:tcPr>
          <w:p w:rsidR="00D20F07" w:rsidRDefault="009F528E" w:rsidP="0067752E">
            <w:pPr>
              <w:pStyle w:val="a4"/>
            </w:pPr>
            <w:hyperlink r:id="rId74" w:history="1">
              <w:r w:rsidR="00D20F07" w:rsidRPr="00C27FC3">
                <w:rPr>
                  <w:rStyle w:val="af4"/>
                </w:rPr>
                <w:t>ЕМИСС</w:t>
              </w:r>
            </w:hyperlink>
          </w:p>
        </w:tc>
      </w:tr>
      <w:tr w:rsidR="00D20F07" w:rsidRPr="00545F49" w:rsidTr="00D20F07">
        <w:trPr>
          <w:trHeight w:val="340"/>
        </w:trPr>
        <w:tc>
          <w:tcPr>
            <w:tcW w:w="6912" w:type="dxa"/>
            <w:gridSpan w:val="3"/>
            <w:shd w:val="clear" w:color="auto" w:fill="auto"/>
            <w:vAlign w:val="center"/>
          </w:tcPr>
          <w:p w:rsidR="00D20F07" w:rsidRPr="00EA7D36" w:rsidRDefault="00D20F07" w:rsidP="0067752E">
            <w:pPr>
              <w:pStyle w:val="a4"/>
            </w:pPr>
            <w:r w:rsidRPr="003E7207">
              <w:t>Число больничных коек</w:t>
            </w:r>
            <w:r>
              <w:t>, тысяч</w:t>
            </w:r>
          </w:p>
        </w:tc>
        <w:tc>
          <w:tcPr>
            <w:tcW w:w="2274" w:type="dxa"/>
            <w:gridSpan w:val="2"/>
            <w:shd w:val="clear" w:color="auto" w:fill="auto"/>
            <w:vAlign w:val="center"/>
          </w:tcPr>
          <w:p w:rsidR="00D20F07" w:rsidRPr="00905BAA" w:rsidRDefault="00D20F07" w:rsidP="0067752E">
            <w:pPr>
              <w:pStyle w:val="a4"/>
            </w:pPr>
            <w:r>
              <w:t>reg_bednumber</w:t>
            </w:r>
          </w:p>
        </w:tc>
        <w:tc>
          <w:tcPr>
            <w:tcW w:w="1701" w:type="dxa"/>
            <w:gridSpan w:val="3"/>
            <w:shd w:val="clear" w:color="auto" w:fill="auto"/>
            <w:vAlign w:val="center"/>
          </w:tcPr>
          <w:p w:rsidR="00D20F07" w:rsidRPr="00B775C8" w:rsidRDefault="00D20F07" w:rsidP="0067752E">
            <w:pPr>
              <w:pStyle w:val="a4"/>
            </w:pPr>
            <w:r>
              <w:t>1998-2014</w:t>
            </w:r>
          </w:p>
        </w:tc>
        <w:tc>
          <w:tcPr>
            <w:tcW w:w="2835" w:type="dxa"/>
            <w:gridSpan w:val="2"/>
            <w:shd w:val="clear" w:color="auto" w:fill="auto"/>
            <w:vAlign w:val="center"/>
          </w:tcPr>
          <w:p w:rsidR="00D20F07" w:rsidRDefault="009F528E" w:rsidP="0067752E">
            <w:pPr>
              <w:pStyle w:val="a4"/>
            </w:pPr>
            <w:hyperlink r:id="rId75" w:history="1">
              <w:r w:rsidR="00D20F07">
                <w:rPr>
                  <w:rStyle w:val="af4"/>
                </w:rPr>
                <w:t>Росстат, Регионы России</w:t>
              </w:r>
            </w:hyperlink>
            <w:r w:rsidR="00D20F07" w:rsidRPr="00545F49">
              <w:t>,</w:t>
            </w:r>
            <w:r w:rsidR="00D20F07">
              <w:t xml:space="preserve"> Здравоохранение</w:t>
            </w:r>
          </w:p>
        </w:tc>
      </w:tr>
      <w:tr w:rsidR="00D20F07" w:rsidRPr="00545F49" w:rsidTr="00D20F07">
        <w:trPr>
          <w:trHeight w:val="340"/>
        </w:trPr>
        <w:tc>
          <w:tcPr>
            <w:tcW w:w="6912" w:type="dxa"/>
            <w:gridSpan w:val="3"/>
            <w:shd w:val="clear" w:color="auto" w:fill="auto"/>
            <w:vAlign w:val="center"/>
          </w:tcPr>
          <w:p w:rsidR="00D20F07" w:rsidRPr="00BD5B72" w:rsidRDefault="00D20F07" w:rsidP="0067752E">
            <w:pPr>
              <w:pStyle w:val="a4"/>
              <w:rPr>
                <w:lang w:val="ru-RU"/>
              </w:rPr>
            </w:pPr>
            <w:r w:rsidRPr="00BD5B72">
              <w:rPr>
                <w:lang w:val="ru-RU"/>
              </w:rPr>
              <w:t>Численность врачей всех специальностей, тыс. человек</w:t>
            </w:r>
          </w:p>
        </w:tc>
        <w:tc>
          <w:tcPr>
            <w:tcW w:w="2274" w:type="dxa"/>
            <w:gridSpan w:val="2"/>
            <w:shd w:val="clear" w:color="auto" w:fill="auto"/>
            <w:vAlign w:val="center"/>
          </w:tcPr>
          <w:p w:rsidR="00D20F07" w:rsidRPr="00905BAA" w:rsidRDefault="00D20F07" w:rsidP="0067752E">
            <w:pPr>
              <w:pStyle w:val="a4"/>
            </w:pPr>
            <w:r>
              <w:t>reg_doctornumber</w:t>
            </w:r>
          </w:p>
        </w:tc>
        <w:tc>
          <w:tcPr>
            <w:tcW w:w="1701" w:type="dxa"/>
            <w:gridSpan w:val="3"/>
            <w:shd w:val="clear" w:color="auto" w:fill="auto"/>
            <w:vAlign w:val="center"/>
          </w:tcPr>
          <w:p w:rsidR="00D20F07" w:rsidRPr="00B775C8" w:rsidRDefault="00D20F07" w:rsidP="0067752E">
            <w:pPr>
              <w:pStyle w:val="a4"/>
            </w:pPr>
            <w:r>
              <w:t>1998-2014</w:t>
            </w:r>
          </w:p>
        </w:tc>
        <w:tc>
          <w:tcPr>
            <w:tcW w:w="2835" w:type="dxa"/>
            <w:gridSpan w:val="2"/>
            <w:shd w:val="clear" w:color="auto" w:fill="auto"/>
            <w:vAlign w:val="center"/>
          </w:tcPr>
          <w:p w:rsidR="00D20F07" w:rsidRDefault="009F528E" w:rsidP="0067752E">
            <w:pPr>
              <w:pStyle w:val="a4"/>
            </w:pPr>
            <w:hyperlink r:id="rId76" w:history="1">
              <w:r w:rsidR="00D20F07">
                <w:rPr>
                  <w:rStyle w:val="af4"/>
                </w:rPr>
                <w:t>Росстат, Регионы России</w:t>
              </w:r>
            </w:hyperlink>
            <w:r w:rsidR="00D20F07" w:rsidRPr="00545F49">
              <w:t>,</w:t>
            </w:r>
            <w:r w:rsidR="00D20F07">
              <w:t xml:space="preserve"> Здравоохранение</w:t>
            </w:r>
          </w:p>
        </w:tc>
      </w:tr>
      <w:tr w:rsidR="00D20F07" w:rsidRPr="00545F49" w:rsidTr="00D20F07">
        <w:trPr>
          <w:trHeight w:val="340"/>
        </w:trPr>
        <w:tc>
          <w:tcPr>
            <w:tcW w:w="6912" w:type="dxa"/>
            <w:gridSpan w:val="3"/>
            <w:shd w:val="clear" w:color="auto" w:fill="auto"/>
            <w:vAlign w:val="center"/>
          </w:tcPr>
          <w:p w:rsidR="00D20F07" w:rsidRPr="00BD5B72" w:rsidRDefault="00D20F07" w:rsidP="0067752E">
            <w:pPr>
              <w:pStyle w:val="a4"/>
              <w:rPr>
                <w:lang w:val="ru-RU"/>
              </w:rPr>
            </w:pPr>
            <w:r w:rsidRPr="00BD5B72">
              <w:rPr>
                <w:lang w:val="ru-RU"/>
              </w:rPr>
              <w:t>Численность среднего медицинского персонала, тыс. человек</w:t>
            </w:r>
          </w:p>
        </w:tc>
        <w:tc>
          <w:tcPr>
            <w:tcW w:w="2274" w:type="dxa"/>
            <w:gridSpan w:val="2"/>
            <w:shd w:val="clear" w:color="auto" w:fill="auto"/>
            <w:vAlign w:val="center"/>
          </w:tcPr>
          <w:p w:rsidR="00D20F07" w:rsidRPr="00EA1F23" w:rsidRDefault="00D20F07" w:rsidP="0067752E">
            <w:pPr>
              <w:pStyle w:val="a4"/>
            </w:pPr>
            <w:r>
              <w:t>reg_hapnumber</w:t>
            </w:r>
          </w:p>
        </w:tc>
        <w:tc>
          <w:tcPr>
            <w:tcW w:w="1701" w:type="dxa"/>
            <w:gridSpan w:val="3"/>
            <w:shd w:val="clear" w:color="auto" w:fill="auto"/>
            <w:vAlign w:val="center"/>
          </w:tcPr>
          <w:p w:rsidR="00D20F07" w:rsidRPr="00B775C8" w:rsidRDefault="00D20F07" w:rsidP="0067752E">
            <w:pPr>
              <w:pStyle w:val="a4"/>
            </w:pPr>
            <w:r>
              <w:t>1998-2014</w:t>
            </w:r>
          </w:p>
        </w:tc>
        <w:tc>
          <w:tcPr>
            <w:tcW w:w="2835" w:type="dxa"/>
            <w:gridSpan w:val="2"/>
            <w:shd w:val="clear" w:color="auto" w:fill="auto"/>
            <w:vAlign w:val="center"/>
          </w:tcPr>
          <w:p w:rsidR="00D20F07" w:rsidRPr="00BD5B72" w:rsidRDefault="009F528E" w:rsidP="0067752E">
            <w:pPr>
              <w:pStyle w:val="a4"/>
              <w:rPr>
                <w:lang w:val="ru-RU"/>
              </w:rPr>
            </w:pPr>
            <w:hyperlink r:id="rId77" w:history="1">
              <w:r w:rsidR="00D20F07" w:rsidRPr="00BD5B72">
                <w:rPr>
                  <w:rStyle w:val="af4"/>
                  <w:lang w:val="ru-RU"/>
                </w:rPr>
                <w:t>ЕМИСС</w:t>
              </w:r>
            </w:hyperlink>
            <w:r w:rsidR="00D20F07" w:rsidRPr="00BD5B72">
              <w:rPr>
                <w:rStyle w:val="af4"/>
                <w:lang w:val="ru-RU"/>
              </w:rPr>
              <w:t xml:space="preserve">, ЦБСД, </w:t>
            </w:r>
            <w:hyperlink r:id="rId78" w:history="1">
              <w:r w:rsidR="00D20F07" w:rsidRPr="00BD5B72">
                <w:rPr>
                  <w:rStyle w:val="af4"/>
                  <w:lang w:val="ru-RU"/>
                </w:rPr>
                <w:t xml:space="preserve">Росстат, </w:t>
              </w:r>
              <w:r w:rsidR="00D20F07" w:rsidRPr="00BD5B72">
                <w:rPr>
                  <w:rStyle w:val="af4"/>
                  <w:lang w:val="ru-RU"/>
                </w:rPr>
                <w:lastRenderedPageBreak/>
                <w:t>Регионы России</w:t>
              </w:r>
            </w:hyperlink>
            <w:r w:rsidR="00D20F07" w:rsidRPr="00BD5B72">
              <w:rPr>
                <w:lang w:val="ru-RU"/>
              </w:rPr>
              <w:t>, Здравоохранение</w:t>
            </w:r>
          </w:p>
        </w:tc>
      </w:tr>
      <w:tr w:rsidR="00D20F07" w:rsidRPr="00545F49" w:rsidTr="00D20F07">
        <w:trPr>
          <w:trHeight w:val="340"/>
        </w:trPr>
        <w:tc>
          <w:tcPr>
            <w:tcW w:w="6912" w:type="dxa"/>
            <w:gridSpan w:val="3"/>
            <w:shd w:val="clear" w:color="auto" w:fill="auto"/>
            <w:vAlign w:val="center"/>
          </w:tcPr>
          <w:p w:rsidR="00D20F07" w:rsidRPr="00BD5B72" w:rsidRDefault="00D20F07" w:rsidP="0067752E">
            <w:pPr>
              <w:pStyle w:val="a4"/>
              <w:rPr>
                <w:lang w:val="ru-RU"/>
              </w:rPr>
            </w:pPr>
            <w:r w:rsidRPr="00BD5B72">
              <w:rPr>
                <w:lang w:val="ru-RU"/>
              </w:rPr>
              <w:lastRenderedPageBreak/>
              <w:t>Заболеваемость на 1000 человек населения (зарегистрировано заболеваний у пациентов с диагнозом, установленным впервые в жизни)</w:t>
            </w:r>
          </w:p>
        </w:tc>
        <w:tc>
          <w:tcPr>
            <w:tcW w:w="2274" w:type="dxa"/>
            <w:gridSpan w:val="2"/>
            <w:shd w:val="clear" w:color="auto" w:fill="auto"/>
            <w:vAlign w:val="center"/>
          </w:tcPr>
          <w:p w:rsidR="00D20F07" w:rsidRPr="00EA1F23" w:rsidRDefault="00D20F07" w:rsidP="0067752E">
            <w:pPr>
              <w:pStyle w:val="a4"/>
            </w:pPr>
            <w:r>
              <w:t>reg_</w:t>
            </w:r>
            <w:r w:rsidRPr="00EA1F23">
              <w:t>morbidity</w:t>
            </w:r>
          </w:p>
        </w:tc>
        <w:tc>
          <w:tcPr>
            <w:tcW w:w="1701" w:type="dxa"/>
            <w:gridSpan w:val="3"/>
            <w:shd w:val="clear" w:color="auto" w:fill="auto"/>
            <w:vAlign w:val="center"/>
          </w:tcPr>
          <w:p w:rsidR="00D20F07" w:rsidRPr="00B775C8" w:rsidRDefault="00D20F07" w:rsidP="0067752E">
            <w:pPr>
              <w:pStyle w:val="a4"/>
            </w:pPr>
            <w:r>
              <w:t>1998-2014</w:t>
            </w:r>
          </w:p>
        </w:tc>
        <w:tc>
          <w:tcPr>
            <w:tcW w:w="2835" w:type="dxa"/>
            <w:gridSpan w:val="2"/>
            <w:shd w:val="clear" w:color="auto" w:fill="auto"/>
            <w:vAlign w:val="center"/>
          </w:tcPr>
          <w:p w:rsidR="00D20F07" w:rsidRDefault="009F528E" w:rsidP="0067752E">
            <w:pPr>
              <w:pStyle w:val="a4"/>
            </w:pPr>
            <w:hyperlink r:id="rId79" w:history="1">
              <w:r w:rsidR="00D20F07">
                <w:rPr>
                  <w:rStyle w:val="af4"/>
                </w:rPr>
                <w:t>Росстат, Регионы России</w:t>
              </w:r>
            </w:hyperlink>
            <w:r w:rsidR="00D20F07" w:rsidRPr="00545F49">
              <w:t>,</w:t>
            </w:r>
            <w:r w:rsidR="00D20F07">
              <w:t xml:space="preserve"> Здравоохранение</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4" w:name="_Toc470624465"/>
            <w:r>
              <w:t>Образование</w:t>
            </w:r>
            <w:bookmarkEnd w:id="14"/>
          </w:p>
        </w:tc>
      </w:tr>
      <w:tr w:rsidR="00D20F07" w:rsidRPr="00545F49" w:rsidTr="00D20F07">
        <w:trPr>
          <w:trHeight w:val="340"/>
        </w:trPr>
        <w:tc>
          <w:tcPr>
            <w:tcW w:w="6918" w:type="dxa"/>
            <w:gridSpan w:val="4"/>
            <w:vMerge w:val="restart"/>
            <w:shd w:val="clear" w:color="auto" w:fill="auto"/>
            <w:vAlign w:val="center"/>
          </w:tcPr>
          <w:p w:rsidR="00D20F07" w:rsidRPr="00BD5B72" w:rsidRDefault="009F528E" w:rsidP="0067752E">
            <w:pPr>
              <w:pStyle w:val="a4"/>
              <w:rPr>
                <w:lang w:val="ru-RU"/>
              </w:rPr>
            </w:pPr>
            <w:hyperlink w:anchor="_Количество_государственных_вузов" w:history="1">
              <w:r w:rsidR="00D20F07" w:rsidRPr="00BD5B72">
                <w:rPr>
                  <w:rStyle w:val="af4"/>
                  <w:lang w:val="ru-RU"/>
                </w:rPr>
                <w:t>Количество государственных вузов в регионе</w:t>
              </w:r>
            </w:hyperlink>
          </w:p>
        </w:tc>
        <w:tc>
          <w:tcPr>
            <w:tcW w:w="2268" w:type="dxa"/>
            <w:shd w:val="clear" w:color="auto" w:fill="auto"/>
            <w:vAlign w:val="center"/>
          </w:tcPr>
          <w:p w:rsidR="00D20F07" w:rsidRPr="00F53798" w:rsidRDefault="00D20F07" w:rsidP="0067752E">
            <w:pPr>
              <w:pStyle w:val="a4"/>
            </w:pPr>
            <w:r w:rsidRPr="00AF599A">
              <w:t>reg_num_vuz_state</w:t>
            </w:r>
            <w:r>
              <w:t>_</w:t>
            </w:r>
            <w:r w:rsidRPr="00AF599A">
              <w:t>1991</w:t>
            </w:r>
          </w:p>
        </w:tc>
        <w:tc>
          <w:tcPr>
            <w:tcW w:w="1701" w:type="dxa"/>
            <w:gridSpan w:val="3"/>
            <w:shd w:val="clear" w:color="auto" w:fill="auto"/>
            <w:vAlign w:val="center"/>
          </w:tcPr>
          <w:p w:rsidR="00D20F07" w:rsidRPr="00545F49" w:rsidRDefault="00D20F07" w:rsidP="0067752E">
            <w:pPr>
              <w:pStyle w:val="a4"/>
            </w:pPr>
            <w:r>
              <w:t>1991</w:t>
            </w:r>
          </w:p>
        </w:tc>
        <w:tc>
          <w:tcPr>
            <w:tcW w:w="2835" w:type="dxa"/>
            <w:gridSpan w:val="2"/>
            <w:vMerge w:val="restart"/>
            <w:shd w:val="clear" w:color="auto" w:fill="auto"/>
            <w:vAlign w:val="center"/>
          </w:tcPr>
          <w:p w:rsidR="00D20F07" w:rsidRPr="00BD5B72" w:rsidRDefault="00D20F07" w:rsidP="0067752E">
            <w:pPr>
              <w:pStyle w:val="a4"/>
              <w:rPr>
                <w:lang w:val="ru-RU"/>
              </w:rPr>
            </w:pPr>
            <w:r w:rsidRPr="00BD5B72">
              <w:rPr>
                <w:lang w:val="ru-RU"/>
              </w:rPr>
              <w:t xml:space="preserve">Федеральный образовательный портал </w:t>
            </w:r>
            <w:r w:rsidRPr="00347204">
              <w:t>edu</w:t>
            </w:r>
            <w:r w:rsidRPr="00BD5B72">
              <w:rPr>
                <w:lang w:val="ru-RU"/>
              </w:rPr>
              <w:t>.</w:t>
            </w:r>
            <w:r w:rsidRPr="00347204">
              <w:t>ru</w:t>
            </w:r>
          </w:p>
        </w:tc>
      </w:tr>
      <w:tr w:rsidR="00D20F07" w:rsidRPr="00545F49" w:rsidTr="00D20F07">
        <w:trPr>
          <w:trHeight w:val="340"/>
        </w:trPr>
        <w:tc>
          <w:tcPr>
            <w:tcW w:w="6918" w:type="dxa"/>
            <w:gridSpan w:val="4"/>
            <w:vMerge/>
            <w:shd w:val="clear" w:color="auto" w:fill="95B3D7" w:themeFill="accent1" w:themeFillTint="99"/>
            <w:vAlign w:val="center"/>
          </w:tcPr>
          <w:p w:rsidR="00D20F07" w:rsidRPr="00D20F07" w:rsidRDefault="00D20F07" w:rsidP="0067752E">
            <w:pPr>
              <w:pStyle w:val="a4"/>
              <w:rPr>
                <w:rStyle w:val="apple-style-span"/>
                <w:color w:val="000000"/>
                <w:lang w:val="ru-RU"/>
              </w:rPr>
            </w:pPr>
          </w:p>
        </w:tc>
        <w:tc>
          <w:tcPr>
            <w:tcW w:w="2268" w:type="dxa"/>
            <w:shd w:val="clear" w:color="auto" w:fill="auto"/>
            <w:vAlign w:val="center"/>
          </w:tcPr>
          <w:p w:rsidR="00D20F07" w:rsidRPr="00810F24" w:rsidRDefault="00D20F07" w:rsidP="0067752E">
            <w:pPr>
              <w:pStyle w:val="a4"/>
            </w:pPr>
            <w:r>
              <w:t>reg_</w:t>
            </w:r>
            <w:r w:rsidRPr="00AF599A">
              <w:t>num_vuz_state_2010</w:t>
            </w:r>
          </w:p>
        </w:tc>
        <w:tc>
          <w:tcPr>
            <w:tcW w:w="1701" w:type="dxa"/>
            <w:gridSpan w:val="3"/>
            <w:shd w:val="clear" w:color="auto" w:fill="auto"/>
            <w:vAlign w:val="center"/>
          </w:tcPr>
          <w:p w:rsidR="00D20F07" w:rsidRPr="00AF599A" w:rsidRDefault="00D20F07" w:rsidP="0067752E">
            <w:pPr>
              <w:pStyle w:val="a4"/>
            </w:pPr>
            <w:r>
              <w:t>2010</w:t>
            </w:r>
          </w:p>
        </w:tc>
        <w:tc>
          <w:tcPr>
            <w:tcW w:w="2835" w:type="dxa"/>
            <w:gridSpan w:val="2"/>
            <w:vMerge/>
            <w:shd w:val="clear" w:color="auto" w:fill="CCC0D9" w:themeFill="accent4" w:themeFillTint="66"/>
            <w:vAlign w:val="center"/>
          </w:tcPr>
          <w:p w:rsidR="00D20F07"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5" w:name="_Toc470624466"/>
            <w:r>
              <w:t>Сфера ТСЖ</w:t>
            </w:r>
            <w:bookmarkEnd w:id="15"/>
          </w:p>
        </w:tc>
      </w:tr>
      <w:tr w:rsidR="00D20F07" w:rsidRPr="00545F49" w:rsidTr="00D20F07">
        <w:trPr>
          <w:trHeight w:val="340"/>
        </w:trPr>
        <w:tc>
          <w:tcPr>
            <w:tcW w:w="6918" w:type="dxa"/>
            <w:gridSpan w:val="4"/>
            <w:shd w:val="clear" w:color="auto" w:fill="auto"/>
            <w:vAlign w:val="center"/>
          </w:tcPr>
          <w:p w:rsidR="00D20F07" w:rsidRDefault="009F528E" w:rsidP="0067752E">
            <w:pPr>
              <w:pStyle w:val="a4"/>
            </w:pPr>
            <w:hyperlink w:anchor="_Количество_товариществ_собственнико_1" w:history="1">
              <w:r w:rsidR="00D20F07" w:rsidRPr="00FD1276">
                <w:rPr>
                  <w:rStyle w:val="af4"/>
                </w:rPr>
                <w:t>Количество ТСЖ</w:t>
              </w:r>
            </w:hyperlink>
            <w:r w:rsidR="00D20F07">
              <w:t>, ед.</w:t>
            </w:r>
          </w:p>
        </w:tc>
        <w:tc>
          <w:tcPr>
            <w:tcW w:w="2268" w:type="dxa"/>
            <w:shd w:val="clear" w:color="auto" w:fill="auto"/>
            <w:vAlign w:val="center"/>
          </w:tcPr>
          <w:p w:rsidR="00D20F07" w:rsidRPr="002D52F6" w:rsidRDefault="00D20F07" w:rsidP="0067752E">
            <w:pPr>
              <w:pStyle w:val="a4"/>
            </w:pPr>
            <w:r w:rsidRPr="002D52F6">
              <w:t>reg_hoa</w:t>
            </w:r>
          </w:p>
        </w:tc>
        <w:tc>
          <w:tcPr>
            <w:tcW w:w="1701" w:type="dxa"/>
            <w:gridSpan w:val="3"/>
            <w:vMerge w:val="restart"/>
            <w:shd w:val="clear" w:color="auto" w:fill="auto"/>
            <w:vAlign w:val="center"/>
          </w:tcPr>
          <w:p w:rsidR="00D20F07" w:rsidRPr="00545F49" w:rsidRDefault="00D20F07" w:rsidP="0067752E">
            <w:pPr>
              <w:pStyle w:val="a4"/>
            </w:pPr>
            <w:r>
              <w:t>2007-2011</w:t>
            </w:r>
          </w:p>
        </w:tc>
        <w:tc>
          <w:tcPr>
            <w:tcW w:w="2835" w:type="dxa"/>
            <w:gridSpan w:val="2"/>
            <w:vMerge w:val="restart"/>
            <w:shd w:val="clear" w:color="auto" w:fill="auto"/>
            <w:vAlign w:val="center"/>
          </w:tcPr>
          <w:p w:rsidR="00D20F07" w:rsidRPr="00545F49" w:rsidRDefault="00D20F07" w:rsidP="0067752E">
            <w:pPr>
              <w:pStyle w:val="a4"/>
            </w:pPr>
            <w:r w:rsidRPr="002D52F6">
              <w:t>Форма 22-ЖКХ</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Количество_жилищно-строительных,_жи" w:history="1">
              <w:r w:rsidR="00D20F07" w:rsidRPr="00BD5B72">
                <w:rPr>
                  <w:rStyle w:val="af4"/>
                  <w:lang w:val="ru-RU"/>
                </w:rPr>
                <w:t>Количество жилищно-строительных, жилищных или иных специализированных потребительских кооперативов</w:t>
              </w:r>
            </w:hyperlink>
            <w:r w:rsidR="00D20F07" w:rsidRPr="00BD5B72">
              <w:rPr>
                <w:lang w:val="ru-RU"/>
              </w:rPr>
              <w:t>, созданных в целях удовлетворения граждан в жилье (кооперативы), ед.</w:t>
            </w:r>
          </w:p>
        </w:tc>
        <w:tc>
          <w:tcPr>
            <w:tcW w:w="2268" w:type="dxa"/>
            <w:shd w:val="clear" w:color="auto" w:fill="auto"/>
            <w:vAlign w:val="center"/>
          </w:tcPr>
          <w:p w:rsidR="00D20F07" w:rsidRPr="002D52F6" w:rsidRDefault="00D20F07" w:rsidP="0067752E">
            <w:pPr>
              <w:pStyle w:val="a4"/>
            </w:pPr>
            <w:r w:rsidRPr="002D52F6">
              <w:t>reg_cooperative</w:t>
            </w:r>
          </w:p>
        </w:tc>
        <w:tc>
          <w:tcPr>
            <w:tcW w:w="1701" w:type="dxa"/>
            <w:gridSpan w:val="3"/>
            <w:vMerge/>
            <w:shd w:val="clear" w:color="auto" w:fill="EAF1DD" w:themeFill="accent3" w:themeFillTint="33"/>
            <w:vAlign w:val="center"/>
          </w:tcPr>
          <w:p w:rsidR="00D20F07" w:rsidRPr="00AF599A"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Доля_многоквартирных_домов," w:history="1">
              <w:r w:rsidR="00D20F07" w:rsidRPr="00BD5B72">
                <w:rPr>
                  <w:rStyle w:val="af4"/>
                  <w:lang w:val="ru-RU"/>
                </w:rPr>
                <w:t>Доля многоквартирных домов (МКД), в которых собственники помещений выбрали и реализуют способ управления многоквартирными домами</w:t>
              </w:r>
            </w:hyperlink>
            <w:r w:rsidR="00D20F07" w:rsidRPr="00BD5B72">
              <w:rPr>
                <w:lang w:val="ru-RU"/>
              </w:rPr>
              <w:t>, %</w:t>
            </w:r>
          </w:p>
        </w:tc>
        <w:tc>
          <w:tcPr>
            <w:tcW w:w="2268" w:type="dxa"/>
            <w:shd w:val="clear" w:color="auto" w:fill="auto"/>
            <w:vAlign w:val="center"/>
          </w:tcPr>
          <w:p w:rsidR="00D20F07" w:rsidRPr="002D52F6" w:rsidRDefault="00D20F07" w:rsidP="0067752E">
            <w:pPr>
              <w:pStyle w:val="a4"/>
            </w:pPr>
            <w:r w:rsidRPr="002D52F6">
              <w:t>reg_house_management_share</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Доля_многоквартирных_домов" w:history="1">
              <w:r w:rsidR="00D20F07" w:rsidRPr="00BD5B72">
                <w:rPr>
                  <w:rStyle w:val="af4"/>
                  <w:lang w:val="ru-RU"/>
                </w:rPr>
                <w:t>Доля МКД в непосредственном управлении</w:t>
              </w:r>
            </w:hyperlink>
            <w:r w:rsidR="00D20F07" w:rsidRPr="00BD5B72">
              <w:rPr>
                <w:lang w:val="ru-RU"/>
              </w:rPr>
              <w:t>, %</w:t>
            </w:r>
          </w:p>
        </w:tc>
        <w:tc>
          <w:tcPr>
            <w:tcW w:w="2268" w:type="dxa"/>
            <w:shd w:val="clear" w:color="auto" w:fill="auto"/>
            <w:vAlign w:val="center"/>
          </w:tcPr>
          <w:p w:rsidR="00D20F07" w:rsidRPr="002D52F6" w:rsidRDefault="00D20F07" w:rsidP="0067752E">
            <w:pPr>
              <w:pStyle w:val="a4"/>
            </w:pPr>
            <w:r w:rsidRPr="002D52F6">
              <w:t>reg_self_govern_share</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Доля_домов,_находящихся" w:history="1">
              <w:r w:rsidR="00D20F07" w:rsidRPr="00BD5B72">
                <w:rPr>
                  <w:rStyle w:val="af4"/>
                  <w:lang w:val="ru-RU"/>
                </w:rPr>
                <w:t>Доля МКД в управлении ТСЖ, ЖК</w:t>
              </w:r>
            </w:hyperlink>
            <w:r w:rsidR="00D20F07" w:rsidRPr="00BD5B72">
              <w:rPr>
                <w:lang w:val="ru-RU"/>
              </w:rPr>
              <w:t>, %</w:t>
            </w:r>
          </w:p>
        </w:tc>
        <w:tc>
          <w:tcPr>
            <w:tcW w:w="2268" w:type="dxa"/>
            <w:shd w:val="clear" w:color="auto" w:fill="auto"/>
            <w:vAlign w:val="center"/>
          </w:tcPr>
          <w:p w:rsidR="00D20F07" w:rsidRPr="002D52F6" w:rsidRDefault="00D20F07" w:rsidP="0067752E">
            <w:pPr>
              <w:pStyle w:val="a4"/>
            </w:pPr>
            <w:r w:rsidRPr="002D52F6">
              <w:t>reg_hoa_share</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Доля_многоквартирных_домов_1" w:history="1">
              <w:r w:rsidR="00D20F07" w:rsidRPr="00BD5B72">
                <w:rPr>
                  <w:rStyle w:val="af4"/>
                  <w:lang w:val="ru-RU"/>
                </w:rPr>
                <w:t>Доля МКД под управлением управляющей организацией</w:t>
              </w:r>
            </w:hyperlink>
            <w:r w:rsidR="00D20F07" w:rsidRPr="00BD5B72">
              <w:rPr>
                <w:lang w:val="ru-RU"/>
              </w:rPr>
              <w:t>, %</w:t>
            </w:r>
          </w:p>
        </w:tc>
        <w:tc>
          <w:tcPr>
            <w:tcW w:w="2268" w:type="dxa"/>
            <w:shd w:val="clear" w:color="auto" w:fill="auto"/>
            <w:vAlign w:val="center"/>
          </w:tcPr>
          <w:p w:rsidR="00D20F07" w:rsidRPr="002D52F6" w:rsidRDefault="00D20F07" w:rsidP="0067752E">
            <w:pPr>
              <w:pStyle w:val="a4"/>
            </w:pPr>
            <w:r w:rsidRPr="002D52F6">
              <w:t>reg_company_share</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Количество_конкурсов_по" w:history="1">
              <w:r w:rsidR="00D20F07" w:rsidRPr="00BD5B72">
                <w:rPr>
                  <w:rStyle w:val="af4"/>
                  <w:lang w:val="ru-RU"/>
                </w:rPr>
                <w:t>Количество конкурсов по отбору управляющей организации</w:t>
              </w:r>
            </w:hyperlink>
            <w:r w:rsidR="00D20F07" w:rsidRPr="00BD5B72">
              <w:rPr>
                <w:lang w:val="ru-RU"/>
              </w:rPr>
              <w:t>, проведенных органами местного самоуправления, ед.</w:t>
            </w:r>
          </w:p>
        </w:tc>
        <w:tc>
          <w:tcPr>
            <w:tcW w:w="2268" w:type="dxa"/>
            <w:shd w:val="clear" w:color="auto" w:fill="auto"/>
            <w:vAlign w:val="center"/>
          </w:tcPr>
          <w:p w:rsidR="00D20F07" w:rsidRPr="002D52F6" w:rsidRDefault="00D20F07" w:rsidP="0067752E">
            <w:pPr>
              <w:pStyle w:val="a4"/>
            </w:pPr>
            <w:r w:rsidRPr="002D52F6">
              <w:t>reg_company_tender</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Количество_организаций,_проходящих" w:history="1">
              <w:r w:rsidR="00D20F07" w:rsidRPr="00BD5B72">
                <w:rPr>
                  <w:rStyle w:val="af4"/>
                  <w:lang w:val="ru-RU"/>
                </w:rPr>
                <w:t>Количество организаций, проходящих процедуру банкротства</w:t>
              </w:r>
            </w:hyperlink>
            <w:r w:rsidR="00D20F07" w:rsidRPr="00BD5B72">
              <w:rPr>
                <w:lang w:val="ru-RU"/>
              </w:rPr>
              <w:t>, ед.</w:t>
            </w:r>
          </w:p>
        </w:tc>
        <w:tc>
          <w:tcPr>
            <w:tcW w:w="2268" w:type="dxa"/>
            <w:shd w:val="clear" w:color="auto" w:fill="auto"/>
            <w:vAlign w:val="center"/>
          </w:tcPr>
          <w:p w:rsidR="00D20F07" w:rsidRPr="002D52F6" w:rsidRDefault="00D20F07" w:rsidP="0067752E">
            <w:pPr>
              <w:pStyle w:val="a4"/>
            </w:pPr>
            <w:r w:rsidRPr="002D52F6">
              <w:t>reg_bankruptcy_housing</w:t>
            </w:r>
          </w:p>
        </w:tc>
        <w:tc>
          <w:tcPr>
            <w:tcW w:w="1701" w:type="dxa"/>
            <w:gridSpan w:val="3"/>
            <w:vMerge/>
            <w:shd w:val="clear" w:color="auto" w:fill="EAF1DD" w:themeFill="accent3" w:themeFillTint="33"/>
            <w:vAlign w:val="center"/>
          </w:tcPr>
          <w:p w:rsidR="00D20F07" w:rsidRDefault="00D20F07" w:rsidP="0067752E">
            <w:pPr>
              <w:pStyle w:val="a4"/>
            </w:pPr>
          </w:p>
        </w:tc>
        <w:tc>
          <w:tcPr>
            <w:tcW w:w="2835" w:type="dxa"/>
            <w:gridSpan w:val="2"/>
            <w:vMerge/>
            <w:shd w:val="clear" w:color="auto" w:fill="EAF1DD" w:themeFill="accent3" w:themeFillTint="33"/>
            <w:vAlign w:val="center"/>
          </w:tcPr>
          <w:p w:rsidR="00D20F07"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6" w:name="_Toc470624467"/>
            <w:r w:rsidRPr="00AE41EE">
              <w:t>Показатели преступности</w:t>
            </w:r>
            <w:bookmarkEnd w:id="16"/>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о_зарегистрированных_преступлен_1" w:history="1">
              <w:r w:rsidR="00D20F07" w:rsidRPr="00BD5B72">
                <w:rPr>
                  <w:rStyle w:val="af4"/>
                  <w:lang w:val="ru-RU"/>
                </w:rPr>
                <w:t>Число зарегистрированных преступлений</w:t>
              </w:r>
            </w:hyperlink>
            <w:r w:rsidR="00D20F07" w:rsidRPr="00BD5B72">
              <w:rPr>
                <w:lang w:val="ru-RU"/>
              </w:rPr>
              <w:t xml:space="preserve"> – всего</w:t>
            </w: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t xml:space="preserve">Зарегистрированное преступление – выявленное и официально взятое на учет общественно опасное деяние, предусмотренное </w:t>
            </w:r>
            <w:r w:rsidRPr="00BD5B72">
              <w:rPr>
                <w:lang w:val="ru-RU"/>
              </w:rPr>
              <w:lastRenderedPageBreak/>
              <w:t>уголовным законодательством.</w:t>
            </w:r>
          </w:p>
        </w:tc>
        <w:tc>
          <w:tcPr>
            <w:tcW w:w="2268" w:type="dxa"/>
            <w:shd w:val="clear" w:color="auto" w:fill="auto"/>
            <w:vAlign w:val="center"/>
          </w:tcPr>
          <w:p w:rsidR="00D20F07" w:rsidRPr="00545F49" w:rsidRDefault="00D20F07" w:rsidP="0067752E">
            <w:pPr>
              <w:pStyle w:val="a4"/>
            </w:pPr>
            <w:r w:rsidRPr="00545F49">
              <w:lastRenderedPageBreak/>
              <w:t>reg_crime</w:t>
            </w:r>
          </w:p>
        </w:tc>
        <w:tc>
          <w:tcPr>
            <w:tcW w:w="1701" w:type="dxa"/>
            <w:gridSpan w:val="3"/>
            <w:shd w:val="clear" w:color="auto" w:fill="auto"/>
            <w:vAlign w:val="center"/>
          </w:tcPr>
          <w:p w:rsidR="00D20F07" w:rsidRPr="00224A3A" w:rsidRDefault="00D20F07" w:rsidP="0067752E">
            <w:pPr>
              <w:pStyle w:val="a4"/>
            </w:pPr>
            <w:r>
              <w:t>1998-2015</w:t>
            </w:r>
          </w:p>
        </w:tc>
        <w:tc>
          <w:tcPr>
            <w:tcW w:w="2835" w:type="dxa"/>
            <w:gridSpan w:val="2"/>
            <w:shd w:val="clear" w:color="auto" w:fill="auto"/>
            <w:vAlign w:val="center"/>
          </w:tcPr>
          <w:p w:rsidR="00D20F07" w:rsidRPr="00BD5B72" w:rsidRDefault="009F528E" w:rsidP="0067752E">
            <w:pPr>
              <w:pStyle w:val="a4"/>
              <w:rPr>
                <w:lang w:val="ru-RU"/>
              </w:rPr>
            </w:pPr>
            <w:hyperlink r:id="rId80" w:anchor="1" w:history="1">
              <w:r w:rsidR="00D20F07" w:rsidRPr="00BD5B72">
                <w:rPr>
                  <w:rStyle w:val="af4"/>
                  <w:lang w:val="ru-RU"/>
                </w:rPr>
                <w:t>Росстат – ЦБСД</w:t>
              </w:r>
            </w:hyperlink>
            <w:r w:rsidR="00D20F07" w:rsidRPr="00BD5B72">
              <w:rPr>
                <w:lang w:val="ru-RU"/>
              </w:rPr>
              <w:t xml:space="preserve">, Правонарушения, Преступность (Данные МВД) </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о_зарегистрированных_убийств" w:history="1">
              <w:r w:rsidR="00D20F07" w:rsidRPr="00BD5B72">
                <w:rPr>
                  <w:rStyle w:val="af4"/>
                  <w:lang w:val="ru-RU"/>
                </w:rPr>
                <w:t>Число зарегистрированных убийств</w:t>
              </w:r>
            </w:hyperlink>
            <w:r w:rsidR="00D20F07" w:rsidRPr="00BD5B72">
              <w:rPr>
                <w:lang w:val="ru-RU"/>
              </w:rPr>
              <w:t xml:space="preserve"> (ст. 105 УК РФ) и покушений на убийство (ч.3 ст. 30 и ст. 105 УК РФ)</w:t>
            </w:r>
          </w:p>
          <w:p w:rsidR="00D20F07" w:rsidRPr="00BD5B72" w:rsidRDefault="00D20F07" w:rsidP="0067752E">
            <w:pPr>
              <w:pStyle w:val="a4"/>
              <w:rPr>
                <w:lang w:val="ru-RU"/>
              </w:rPr>
            </w:pP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t>Данные из ЕМИСС по этой переменной незначительно отличаются (менее 1%) от сборника Регионы России</w:t>
            </w:r>
          </w:p>
        </w:tc>
        <w:tc>
          <w:tcPr>
            <w:tcW w:w="2268" w:type="dxa"/>
            <w:shd w:val="clear" w:color="auto" w:fill="auto"/>
            <w:vAlign w:val="center"/>
          </w:tcPr>
          <w:p w:rsidR="00D20F07" w:rsidRPr="00545F49" w:rsidRDefault="00D20F07" w:rsidP="0067752E">
            <w:pPr>
              <w:pStyle w:val="a4"/>
            </w:pPr>
            <w:r w:rsidRPr="00224A3A">
              <w:t>reg</w:t>
            </w:r>
            <w:r w:rsidRPr="00A36C25">
              <w:t>_</w:t>
            </w:r>
            <w:r w:rsidRPr="00224A3A">
              <w:t>cc</w:t>
            </w:r>
            <w:r w:rsidRPr="00A36C25">
              <w:t>105</w:t>
            </w:r>
          </w:p>
        </w:tc>
        <w:tc>
          <w:tcPr>
            <w:tcW w:w="1701" w:type="dxa"/>
            <w:gridSpan w:val="3"/>
            <w:shd w:val="clear" w:color="auto" w:fill="auto"/>
            <w:vAlign w:val="center"/>
          </w:tcPr>
          <w:p w:rsidR="00D20F07" w:rsidRPr="00CD4600" w:rsidRDefault="00D20F07" w:rsidP="0067752E">
            <w:pPr>
              <w:pStyle w:val="a4"/>
            </w:pPr>
            <w:r>
              <w:t>2000-2015</w:t>
            </w:r>
          </w:p>
        </w:tc>
        <w:tc>
          <w:tcPr>
            <w:tcW w:w="2835" w:type="dxa"/>
            <w:gridSpan w:val="2"/>
            <w:shd w:val="clear" w:color="auto" w:fill="auto"/>
            <w:vAlign w:val="center"/>
          </w:tcPr>
          <w:p w:rsidR="00D20F07" w:rsidRPr="00BD5B72" w:rsidRDefault="009F528E" w:rsidP="0067752E">
            <w:pPr>
              <w:pStyle w:val="a4"/>
              <w:rPr>
                <w:lang w:val="ru-RU"/>
              </w:rPr>
            </w:pPr>
            <w:hyperlink r:id="rId81"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Правонарушения, 2000-2011.</w:t>
            </w:r>
          </w:p>
          <w:p w:rsidR="00D20F07" w:rsidRPr="00BD5B72" w:rsidRDefault="00D20F07" w:rsidP="0067752E">
            <w:pPr>
              <w:pStyle w:val="a4"/>
              <w:rPr>
                <w:lang w:val="ru-RU"/>
              </w:rPr>
            </w:pPr>
            <w:r w:rsidRPr="00BD5B72">
              <w:rPr>
                <w:lang w:val="ru-RU"/>
              </w:rPr>
              <w:t xml:space="preserve">За 2012-2013 год данные из </w:t>
            </w:r>
            <w:hyperlink r:id="rId82" w:history="1">
              <w:r w:rsidRPr="00BD5B72">
                <w:rPr>
                  <w:rStyle w:val="af4"/>
                  <w:lang w:val="ru-RU"/>
                </w:rPr>
                <w:t>ЕМИСС</w:t>
              </w:r>
            </w:hyperlink>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Умышленное причинение тяжкого вреда здоровью (ст. 111 УК РФ) – число зарегистрированных преступлений.</w:t>
            </w:r>
          </w:p>
        </w:tc>
        <w:tc>
          <w:tcPr>
            <w:tcW w:w="2268" w:type="dxa"/>
            <w:shd w:val="clear" w:color="auto" w:fill="auto"/>
            <w:vAlign w:val="center"/>
          </w:tcPr>
          <w:p w:rsidR="00D20F07" w:rsidRPr="007C5784" w:rsidRDefault="00D20F07" w:rsidP="0067752E">
            <w:pPr>
              <w:pStyle w:val="a4"/>
            </w:pPr>
            <w:r>
              <w:t>r</w:t>
            </w:r>
            <w:r w:rsidRPr="007C5784">
              <w:t>eg_cc111</w:t>
            </w:r>
          </w:p>
        </w:tc>
        <w:tc>
          <w:tcPr>
            <w:tcW w:w="1701" w:type="dxa"/>
            <w:gridSpan w:val="3"/>
            <w:shd w:val="clear" w:color="auto" w:fill="auto"/>
            <w:vAlign w:val="center"/>
          </w:tcPr>
          <w:p w:rsidR="00D20F07" w:rsidRPr="00830D3D" w:rsidRDefault="00D20F07" w:rsidP="0067752E">
            <w:pPr>
              <w:pStyle w:val="a4"/>
            </w:pPr>
            <w:r>
              <w:t>2001-2015</w:t>
            </w:r>
          </w:p>
        </w:tc>
        <w:tc>
          <w:tcPr>
            <w:tcW w:w="2835" w:type="dxa"/>
            <w:gridSpan w:val="2"/>
            <w:shd w:val="clear" w:color="auto" w:fill="auto"/>
            <w:vAlign w:val="center"/>
          </w:tcPr>
          <w:p w:rsidR="00D20F07" w:rsidRPr="00BD5B72" w:rsidRDefault="009F528E" w:rsidP="0067752E">
            <w:pPr>
              <w:pStyle w:val="a4"/>
              <w:rPr>
                <w:lang w:val="ru-RU"/>
              </w:rPr>
            </w:pPr>
            <w:hyperlink r:id="rId83"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 xml:space="preserve">Правонарушения, 2001-2011. За 2012-2014 год данные из </w:t>
            </w:r>
            <w:hyperlink r:id="rId84" w:history="1">
              <w:r w:rsidR="00D20F07" w:rsidRPr="00BD5B72">
                <w:rPr>
                  <w:rStyle w:val="af4"/>
                  <w:lang w:val="ru-RU"/>
                </w:rPr>
                <w:t>ЕМИСС</w:t>
              </w:r>
            </w:hyperlink>
            <w:r w:rsidR="00D20F07" w:rsidRPr="00BD5B72">
              <w:rPr>
                <w:rStyle w:val="af4"/>
                <w:lang w:val="ru-RU"/>
              </w:rPr>
              <w:t>.</w:t>
            </w:r>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Число зарегистрированных изнасилований (ст. 131 УК РФ) и покушений на изнасилование (ч.3 ст. 30 и ст. 131 УК РФ)</w:t>
            </w:r>
          </w:p>
        </w:tc>
        <w:tc>
          <w:tcPr>
            <w:tcW w:w="2268" w:type="dxa"/>
            <w:shd w:val="clear" w:color="auto" w:fill="auto"/>
            <w:vAlign w:val="center"/>
          </w:tcPr>
          <w:p w:rsidR="00D20F07" w:rsidRPr="007C5784" w:rsidRDefault="00D20F07" w:rsidP="0067752E">
            <w:pPr>
              <w:pStyle w:val="a4"/>
            </w:pPr>
            <w:r>
              <w:t>r</w:t>
            </w:r>
            <w:r w:rsidRPr="007C5784">
              <w:t>eg_cc1</w:t>
            </w:r>
            <w:r>
              <w:t>3</w:t>
            </w:r>
            <w:r w:rsidRPr="007C5784">
              <w:t>1</w:t>
            </w:r>
          </w:p>
        </w:tc>
        <w:tc>
          <w:tcPr>
            <w:tcW w:w="1701" w:type="dxa"/>
            <w:gridSpan w:val="3"/>
            <w:shd w:val="clear" w:color="auto" w:fill="auto"/>
            <w:vAlign w:val="center"/>
          </w:tcPr>
          <w:p w:rsidR="00D20F07" w:rsidRPr="00830D3D" w:rsidRDefault="00D20F07" w:rsidP="0067752E">
            <w:pPr>
              <w:pStyle w:val="a4"/>
            </w:pPr>
            <w:r>
              <w:t>2001-2015</w:t>
            </w:r>
          </w:p>
        </w:tc>
        <w:tc>
          <w:tcPr>
            <w:tcW w:w="2835" w:type="dxa"/>
            <w:gridSpan w:val="2"/>
            <w:shd w:val="clear" w:color="auto" w:fill="auto"/>
            <w:vAlign w:val="center"/>
          </w:tcPr>
          <w:p w:rsidR="00D20F07" w:rsidRPr="00BD5B72" w:rsidRDefault="009F528E" w:rsidP="0067752E">
            <w:pPr>
              <w:pStyle w:val="a4"/>
              <w:rPr>
                <w:lang w:val="ru-RU"/>
              </w:rPr>
            </w:pPr>
            <w:hyperlink r:id="rId85"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 xml:space="preserve">Правонарушения, 2001-2011. За 2012-2014 год данные из </w:t>
            </w:r>
            <w:hyperlink r:id="rId86" w:history="1">
              <w:r w:rsidR="00D20F07" w:rsidRPr="00BD5B72">
                <w:rPr>
                  <w:rStyle w:val="af4"/>
                  <w:lang w:val="ru-RU"/>
                </w:rPr>
                <w:t>ЕМИСС</w:t>
              </w:r>
            </w:hyperlink>
            <w:r w:rsidR="00D20F07" w:rsidRPr="00BD5B72">
              <w:rPr>
                <w:rStyle w:val="af4"/>
                <w:lang w:val="ru-RU"/>
              </w:rPr>
              <w:t>.</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Число_преступлений,_совершенных_1" w:history="1">
              <w:r w:rsidR="00D20F07" w:rsidRPr="00BD5B72">
                <w:rPr>
                  <w:rStyle w:val="af4"/>
                  <w:lang w:val="ru-RU"/>
                </w:rPr>
                <w:t>Число преступлений, совершенных в сфере экономики</w:t>
              </w:r>
            </w:hyperlink>
          </w:p>
        </w:tc>
        <w:tc>
          <w:tcPr>
            <w:tcW w:w="2268" w:type="dxa"/>
            <w:shd w:val="clear" w:color="auto" w:fill="auto"/>
            <w:vAlign w:val="center"/>
          </w:tcPr>
          <w:p w:rsidR="00D20F07" w:rsidRPr="00F10A67" w:rsidRDefault="00D20F07" w:rsidP="0067752E">
            <w:pPr>
              <w:pStyle w:val="a4"/>
            </w:pPr>
            <w:r w:rsidRPr="007C5784">
              <w:t>reg</w:t>
            </w:r>
            <w:r w:rsidRPr="00F10A67">
              <w:t>_</w:t>
            </w:r>
            <w:r w:rsidRPr="007C5784">
              <w:t>econcrime</w:t>
            </w:r>
          </w:p>
        </w:tc>
        <w:tc>
          <w:tcPr>
            <w:tcW w:w="1701" w:type="dxa"/>
            <w:gridSpan w:val="3"/>
            <w:shd w:val="clear" w:color="auto" w:fill="auto"/>
            <w:vAlign w:val="center"/>
          </w:tcPr>
          <w:p w:rsidR="00D20F07" w:rsidRPr="00224A3A" w:rsidRDefault="00D20F07" w:rsidP="0067752E">
            <w:pPr>
              <w:pStyle w:val="a4"/>
            </w:pPr>
            <w:r>
              <w:t>2000-2015</w:t>
            </w:r>
          </w:p>
        </w:tc>
        <w:tc>
          <w:tcPr>
            <w:tcW w:w="2835" w:type="dxa"/>
            <w:gridSpan w:val="2"/>
            <w:shd w:val="clear" w:color="auto" w:fill="auto"/>
            <w:vAlign w:val="center"/>
          </w:tcPr>
          <w:p w:rsidR="00D20F07" w:rsidRPr="00545F49" w:rsidRDefault="009F528E" w:rsidP="0067752E">
            <w:pPr>
              <w:pStyle w:val="a4"/>
            </w:pPr>
            <w:hyperlink r:id="rId87" w:anchor="1" w:history="1">
              <w:r w:rsidR="00D20F07" w:rsidRPr="00BD5B72">
                <w:rPr>
                  <w:rStyle w:val="af4"/>
                  <w:lang w:val="ru-RU"/>
                </w:rPr>
                <w:t>Росстат – ЦБСД</w:t>
              </w:r>
            </w:hyperlink>
            <w:r w:rsidR="00D20F07" w:rsidRPr="00BD5B72">
              <w:rPr>
                <w:lang w:val="ru-RU"/>
              </w:rPr>
              <w:t xml:space="preserve">, Правонарушения, Преступность (Данные МВД), 2000-2013. </w:t>
            </w:r>
            <w:r w:rsidR="00D20F07">
              <w:t xml:space="preserve">Такие же данные в </w:t>
            </w:r>
            <w:hyperlink r:id="rId88" w:history="1">
              <w:r w:rsidR="00D20F07">
                <w:rPr>
                  <w:rStyle w:val="af4"/>
                </w:rPr>
                <w:t>Росстат, Регионы России</w:t>
              </w:r>
            </w:hyperlink>
            <w:r w:rsidR="00D20F07">
              <w:rPr>
                <w:rStyle w:val="af4"/>
              </w:rPr>
              <w:t xml:space="preserve"> </w:t>
            </w:r>
            <w:r w:rsidR="00D20F07" w:rsidRPr="00545F49">
              <w:t>Правонарушения, 2000-20</w:t>
            </w:r>
            <w:r w:rsidR="00D20F07">
              <w:t>11</w:t>
            </w:r>
          </w:p>
        </w:tc>
      </w:tr>
      <w:tr w:rsidR="00D20F07" w:rsidRPr="00545F49" w:rsidTr="00D20F07">
        <w:trPr>
          <w:trHeight w:val="340"/>
        </w:trPr>
        <w:tc>
          <w:tcPr>
            <w:tcW w:w="3686" w:type="dxa"/>
            <w:gridSpan w:val="2"/>
            <w:shd w:val="clear" w:color="auto" w:fill="auto"/>
            <w:vAlign w:val="center"/>
          </w:tcPr>
          <w:p w:rsidR="00D20F07" w:rsidRPr="00BD5B72" w:rsidRDefault="00D20F07" w:rsidP="0067752E">
            <w:pPr>
              <w:pStyle w:val="a4"/>
              <w:rPr>
                <w:lang w:val="ru-RU"/>
              </w:rPr>
            </w:pPr>
            <w:r w:rsidRPr="00BD5B72">
              <w:rPr>
                <w:lang w:val="ru-RU"/>
              </w:rPr>
              <w:t>Число зарегистрированных краж (ст. 158 УК РФ)</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Кража – тайное хищение чужого имущества</w:t>
            </w:r>
          </w:p>
        </w:tc>
        <w:tc>
          <w:tcPr>
            <w:tcW w:w="2268" w:type="dxa"/>
            <w:shd w:val="clear" w:color="auto" w:fill="auto"/>
            <w:vAlign w:val="center"/>
          </w:tcPr>
          <w:p w:rsidR="00D20F07" w:rsidRPr="007C5784" w:rsidRDefault="00D20F07" w:rsidP="0067752E">
            <w:pPr>
              <w:pStyle w:val="a4"/>
            </w:pPr>
            <w:r>
              <w:t>r</w:t>
            </w:r>
            <w:r w:rsidRPr="007C5784">
              <w:t>eg_cc1</w:t>
            </w:r>
            <w:r>
              <w:t>58</w:t>
            </w:r>
          </w:p>
        </w:tc>
        <w:tc>
          <w:tcPr>
            <w:tcW w:w="1701" w:type="dxa"/>
            <w:gridSpan w:val="3"/>
            <w:shd w:val="clear" w:color="auto" w:fill="auto"/>
            <w:vAlign w:val="center"/>
          </w:tcPr>
          <w:p w:rsidR="00D20F07" w:rsidRPr="007C5784" w:rsidRDefault="00D20F07" w:rsidP="0067752E">
            <w:pPr>
              <w:pStyle w:val="a4"/>
            </w:pPr>
            <w:r>
              <w:t>2001-2015</w:t>
            </w:r>
          </w:p>
        </w:tc>
        <w:tc>
          <w:tcPr>
            <w:tcW w:w="2835" w:type="dxa"/>
            <w:gridSpan w:val="2"/>
            <w:shd w:val="clear" w:color="auto" w:fill="auto"/>
            <w:vAlign w:val="center"/>
          </w:tcPr>
          <w:p w:rsidR="00D20F07" w:rsidRPr="00BD5B72" w:rsidRDefault="009F528E" w:rsidP="0067752E">
            <w:pPr>
              <w:pStyle w:val="a4"/>
              <w:rPr>
                <w:lang w:val="ru-RU"/>
              </w:rPr>
            </w:pPr>
            <w:hyperlink r:id="rId89"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 xml:space="preserve">Правонарушения, 2001-2011. За 2012-2014 год данные из </w:t>
            </w:r>
            <w:hyperlink r:id="rId90" w:history="1">
              <w:r w:rsidR="00D20F07" w:rsidRPr="00BD5B72">
                <w:rPr>
                  <w:rStyle w:val="af4"/>
                  <w:lang w:val="ru-RU"/>
                </w:rPr>
                <w:t>ЕМИСС</w:t>
              </w:r>
            </w:hyperlink>
            <w:r w:rsidR="00D20F07" w:rsidRPr="00BD5B72">
              <w:rPr>
                <w:rStyle w:val="af4"/>
                <w:lang w:val="ru-RU"/>
              </w:rPr>
              <w:t>.</w:t>
            </w:r>
          </w:p>
        </w:tc>
      </w:tr>
      <w:tr w:rsidR="00D20F07" w:rsidRPr="00545F49" w:rsidTr="00D20F07">
        <w:trPr>
          <w:trHeight w:val="340"/>
        </w:trPr>
        <w:tc>
          <w:tcPr>
            <w:tcW w:w="3686" w:type="dxa"/>
            <w:gridSpan w:val="2"/>
            <w:shd w:val="clear" w:color="auto" w:fill="auto"/>
            <w:vAlign w:val="center"/>
          </w:tcPr>
          <w:p w:rsidR="00D20F07" w:rsidRPr="00BD5B72" w:rsidRDefault="00D20F07" w:rsidP="0067752E">
            <w:pPr>
              <w:pStyle w:val="a4"/>
              <w:rPr>
                <w:lang w:val="ru-RU"/>
              </w:rPr>
            </w:pPr>
            <w:r w:rsidRPr="00BD5B72">
              <w:rPr>
                <w:lang w:val="ru-RU"/>
              </w:rPr>
              <w:t>Число зарегистрированных грабежей (ст. 161 УК РФ)</w:t>
            </w: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t>Данные за 2012 не вызывают доверия, последний надежный год – 2011</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t>Грабеж – открытое хищение чужого имущества</w:t>
            </w:r>
          </w:p>
        </w:tc>
        <w:tc>
          <w:tcPr>
            <w:tcW w:w="2268" w:type="dxa"/>
            <w:shd w:val="clear" w:color="auto" w:fill="auto"/>
            <w:vAlign w:val="center"/>
          </w:tcPr>
          <w:p w:rsidR="00D20F07" w:rsidRPr="007C5784" w:rsidRDefault="00D20F07" w:rsidP="0067752E">
            <w:pPr>
              <w:pStyle w:val="a4"/>
            </w:pPr>
            <w:r>
              <w:t>r</w:t>
            </w:r>
            <w:r w:rsidRPr="007C5784">
              <w:t>eg_cc1</w:t>
            </w:r>
            <w:r>
              <w:t>61</w:t>
            </w:r>
          </w:p>
        </w:tc>
        <w:tc>
          <w:tcPr>
            <w:tcW w:w="1701" w:type="dxa"/>
            <w:gridSpan w:val="3"/>
            <w:shd w:val="clear" w:color="auto" w:fill="auto"/>
            <w:vAlign w:val="center"/>
          </w:tcPr>
          <w:p w:rsidR="00D20F07" w:rsidRPr="00301F98" w:rsidRDefault="00D20F07" w:rsidP="0067752E">
            <w:pPr>
              <w:pStyle w:val="a4"/>
            </w:pPr>
            <w:r>
              <w:t>2001-2015</w:t>
            </w:r>
          </w:p>
        </w:tc>
        <w:tc>
          <w:tcPr>
            <w:tcW w:w="2835" w:type="dxa"/>
            <w:gridSpan w:val="2"/>
            <w:shd w:val="clear" w:color="auto" w:fill="auto"/>
            <w:vAlign w:val="center"/>
          </w:tcPr>
          <w:p w:rsidR="00D20F07" w:rsidRPr="00BD5B72" w:rsidRDefault="009F528E" w:rsidP="0067752E">
            <w:pPr>
              <w:pStyle w:val="a4"/>
              <w:rPr>
                <w:lang w:val="ru-RU"/>
              </w:rPr>
            </w:pPr>
            <w:hyperlink r:id="rId91"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 xml:space="preserve">Правонарушения, 2001-2011. За 2012-2014 год данные из </w:t>
            </w:r>
            <w:hyperlink r:id="rId92" w:history="1">
              <w:r w:rsidR="00D20F07" w:rsidRPr="00BD5B72">
                <w:rPr>
                  <w:rStyle w:val="af4"/>
                  <w:lang w:val="ru-RU"/>
                </w:rPr>
                <w:t>ЕМИСС</w:t>
              </w:r>
            </w:hyperlink>
            <w:r w:rsidR="00D20F07" w:rsidRPr="00BD5B72">
              <w:rPr>
                <w:rStyle w:val="af4"/>
                <w:lang w:val="ru-RU"/>
              </w:rPr>
              <w:t>.</w:t>
            </w:r>
          </w:p>
        </w:tc>
      </w:tr>
      <w:tr w:rsidR="00D20F07" w:rsidRPr="00545F49" w:rsidTr="00D20F07">
        <w:trPr>
          <w:trHeight w:val="340"/>
        </w:trPr>
        <w:tc>
          <w:tcPr>
            <w:tcW w:w="3686" w:type="dxa"/>
            <w:gridSpan w:val="2"/>
            <w:shd w:val="clear" w:color="auto" w:fill="auto"/>
            <w:vAlign w:val="center"/>
          </w:tcPr>
          <w:p w:rsidR="00D20F07" w:rsidRPr="00BD5B72" w:rsidRDefault="00D20F07" w:rsidP="0067752E">
            <w:pPr>
              <w:pStyle w:val="a4"/>
              <w:rPr>
                <w:lang w:val="ru-RU"/>
              </w:rPr>
            </w:pPr>
            <w:r w:rsidRPr="00BD5B72">
              <w:rPr>
                <w:lang w:val="ru-RU"/>
              </w:rPr>
              <w:t>Число зарегистрированных разбоев (ст. 162 УК РФ)</w:t>
            </w:r>
          </w:p>
          <w:p w:rsidR="00D20F07" w:rsidRPr="00BD5B72" w:rsidRDefault="00D20F07" w:rsidP="0067752E">
            <w:pPr>
              <w:pStyle w:val="a4"/>
              <w:rPr>
                <w:lang w:val="ru-RU"/>
              </w:rPr>
            </w:pPr>
          </w:p>
          <w:p w:rsidR="00D20F07" w:rsidRPr="00BD5B72" w:rsidRDefault="00D20F07" w:rsidP="0067752E">
            <w:pPr>
              <w:pStyle w:val="a4"/>
              <w:rPr>
                <w:lang w:val="ru-RU"/>
              </w:rPr>
            </w:pPr>
            <w:r w:rsidRPr="00BD5B72">
              <w:rPr>
                <w:lang w:val="ru-RU"/>
              </w:rPr>
              <w:lastRenderedPageBreak/>
              <w:t>Данные за 2012 не вызывают доверия, последний надежный год – 2011</w:t>
            </w:r>
          </w:p>
        </w:tc>
        <w:tc>
          <w:tcPr>
            <w:tcW w:w="3232" w:type="dxa"/>
            <w:gridSpan w:val="2"/>
            <w:shd w:val="clear" w:color="auto" w:fill="auto"/>
            <w:vAlign w:val="center"/>
          </w:tcPr>
          <w:p w:rsidR="00D20F07" w:rsidRPr="00BD5B72" w:rsidRDefault="00D20F07" w:rsidP="0067752E">
            <w:pPr>
              <w:pStyle w:val="a4"/>
              <w:rPr>
                <w:lang w:val="ru-RU"/>
              </w:rPr>
            </w:pPr>
            <w:r w:rsidRPr="00BD5B72">
              <w:rPr>
                <w:lang w:val="ru-RU"/>
              </w:rPr>
              <w:lastRenderedPageBreak/>
              <w:t xml:space="preserve">Разбой – нападение в целях хищения чужого имущества, совершенное с применением </w:t>
            </w:r>
            <w:r w:rsidRPr="00BD5B72">
              <w:rPr>
                <w:lang w:val="ru-RU"/>
              </w:rPr>
              <w:lastRenderedPageBreak/>
              <w:t>насилия, опасного для жизни или здоровья, либо с угрозой применения такого насилия</w:t>
            </w:r>
          </w:p>
        </w:tc>
        <w:tc>
          <w:tcPr>
            <w:tcW w:w="2268" w:type="dxa"/>
            <w:shd w:val="clear" w:color="auto" w:fill="auto"/>
            <w:vAlign w:val="center"/>
          </w:tcPr>
          <w:p w:rsidR="00D20F07" w:rsidRPr="007C5784" w:rsidRDefault="00D20F07" w:rsidP="0067752E">
            <w:pPr>
              <w:pStyle w:val="a4"/>
            </w:pPr>
            <w:r>
              <w:lastRenderedPageBreak/>
              <w:t>r</w:t>
            </w:r>
            <w:r w:rsidRPr="007C5784">
              <w:t>eg_cc1</w:t>
            </w:r>
            <w:r>
              <w:t>62</w:t>
            </w:r>
          </w:p>
        </w:tc>
        <w:tc>
          <w:tcPr>
            <w:tcW w:w="1701" w:type="dxa"/>
            <w:gridSpan w:val="3"/>
            <w:shd w:val="clear" w:color="auto" w:fill="auto"/>
            <w:vAlign w:val="center"/>
          </w:tcPr>
          <w:p w:rsidR="00D20F07" w:rsidRPr="00301F98" w:rsidRDefault="00D20F07" w:rsidP="0067752E">
            <w:pPr>
              <w:pStyle w:val="a4"/>
            </w:pPr>
            <w:r>
              <w:t>2001-2015</w:t>
            </w:r>
          </w:p>
        </w:tc>
        <w:tc>
          <w:tcPr>
            <w:tcW w:w="2835" w:type="dxa"/>
            <w:gridSpan w:val="2"/>
            <w:shd w:val="clear" w:color="auto" w:fill="auto"/>
            <w:vAlign w:val="center"/>
          </w:tcPr>
          <w:p w:rsidR="00D20F07" w:rsidRPr="00BD5B72" w:rsidRDefault="009F528E" w:rsidP="0067752E">
            <w:pPr>
              <w:pStyle w:val="a4"/>
              <w:rPr>
                <w:lang w:val="ru-RU"/>
              </w:rPr>
            </w:pPr>
            <w:hyperlink r:id="rId93" w:history="1">
              <w:r w:rsidR="00D20F07" w:rsidRPr="00BD5B72">
                <w:rPr>
                  <w:rStyle w:val="af4"/>
                  <w:lang w:val="ru-RU"/>
                </w:rPr>
                <w:t>Росстат, Регионы России</w:t>
              </w:r>
            </w:hyperlink>
            <w:r w:rsidR="00D20F07" w:rsidRPr="00BD5B72">
              <w:rPr>
                <w:rStyle w:val="af4"/>
                <w:lang w:val="ru-RU"/>
              </w:rPr>
              <w:t xml:space="preserve"> </w:t>
            </w:r>
            <w:r w:rsidR="00D20F07" w:rsidRPr="00BD5B72">
              <w:rPr>
                <w:lang w:val="ru-RU"/>
              </w:rPr>
              <w:t xml:space="preserve">Правонарушения, 2001-2011. За 2012-2014 год </w:t>
            </w:r>
            <w:r w:rsidR="00D20F07" w:rsidRPr="00BD5B72">
              <w:rPr>
                <w:lang w:val="ru-RU"/>
              </w:rPr>
              <w:lastRenderedPageBreak/>
              <w:t xml:space="preserve">данные из </w:t>
            </w:r>
            <w:hyperlink r:id="rId94" w:history="1">
              <w:r w:rsidR="00D20F07" w:rsidRPr="00BD5B72">
                <w:rPr>
                  <w:rStyle w:val="af4"/>
                  <w:lang w:val="ru-RU"/>
                </w:rPr>
                <w:t>ЕМИСС</w:t>
              </w:r>
            </w:hyperlink>
            <w:r w:rsidR="00D20F07" w:rsidRPr="00BD5B72">
              <w:rPr>
                <w:rStyle w:val="af4"/>
                <w:lang w:val="ru-RU"/>
              </w:rPr>
              <w:t>.</w:t>
            </w:r>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lastRenderedPageBreak/>
              <w:t>Количество преступлений, зарегистрированных в отчетном периоде, связанных с наркотическими средствами, психотропными веществами и их аналогами, сильнодействующими веществами</w:t>
            </w:r>
          </w:p>
        </w:tc>
        <w:tc>
          <w:tcPr>
            <w:tcW w:w="2268" w:type="dxa"/>
            <w:shd w:val="clear" w:color="auto" w:fill="auto"/>
            <w:vAlign w:val="center"/>
          </w:tcPr>
          <w:p w:rsidR="00D20F07" w:rsidRPr="00EA688F" w:rsidRDefault="00D20F07" w:rsidP="0067752E">
            <w:pPr>
              <w:pStyle w:val="a4"/>
            </w:pPr>
            <w:r w:rsidRPr="00EA688F">
              <w:t>reg_drugcrime</w:t>
            </w:r>
          </w:p>
        </w:tc>
        <w:tc>
          <w:tcPr>
            <w:tcW w:w="1701" w:type="dxa"/>
            <w:gridSpan w:val="3"/>
            <w:shd w:val="clear" w:color="auto" w:fill="auto"/>
            <w:vAlign w:val="center"/>
          </w:tcPr>
          <w:p w:rsidR="00D20F07" w:rsidRPr="004154FA" w:rsidRDefault="00D20F07" w:rsidP="0067752E">
            <w:pPr>
              <w:pStyle w:val="a4"/>
            </w:pPr>
            <w:r>
              <w:t>2001-2015</w:t>
            </w:r>
          </w:p>
        </w:tc>
        <w:tc>
          <w:tcPr>
            <w:tcW w:w="2835" w:type="dxa"/>
            <w:gridSpan w:val="2"/>
            <w:shd w:val="clear" w:color="auto" w:fill="auto"/>
            <w:vAlign w:val="center"/>
          </w:tcPr>
          <w:p w:rsidR="00D20F07" w:rsidRPr="008322FF" w:rsidRDefault="009F528E" w:rsidP="0067752E">
            <w:pPr>
              <w:pStyle w:val="a4"/>
              <w:rPr>
                <w:lang w:val="ru-RU"/>
              </w:rPr>
            </w:pPr>
            <w:hyperlink r:id="rId95"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 xml:space="preserve">Правонарушения, 2000-2011. За 2012-2014 год данные из </w:t>
            </w:r>
            <w:hyperlink r:id="rId96" w:history="1">
              <w:r w:rsidR="00D20F07" w:rsidRPr="008322FF">
                <w:rPr>
                  <w:rStyle w:val="af4"/>
                  <w:lang w:val="ru-RU"/>
                </w:rPr>
                <w:t>ЕМИСС</w:t>
              </w:r>
            </w:hyperlink>
            <w:r w:rsidR="00D20F07" w:rsidRPr="008322FF">
              <w:rPr>
                <w:rStyle w:val="af4"/>
                <w:lang w:val="ru-RU"/>
              </w:rPr>
              <w:t>.</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7" w:name="_Toc470624468"/>
            <w:r w:rsidRPr="00C62903">
              <w:t>Экономическое развитие региона</w:t>
            </w:r>
            <w:bookmarkEnd w:id="17"/>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Индекс_бюджетных_расходов_1" w:history="1">
              <w:r w:rsidR="00D20F07" w:rsidRPr="008322FF">
                <w:rPr>
                  <w:rStyle w:val="af4"/>
                  <w:lang w:val="ru-RU"/>
                </w:rPr>
                <w:t>Индекс бюджетных расходов</w:t>
              </w:r>
            </w:hyperlink>
            <w:r w:rsidR="00D20F07" w:rsidRPr="008322FF">
              <w:rPr>
                <w:lang w:val="ru-RU"/>
              </w:rPr>
              <w:t xml:space="preserve"> (ИБР)</w:t>
            </w:r>
          </w:p>
          <w:p w:rsidR="00D20F07" w:rsidRPr="008322FF" w:rsidRDefault="00D20F07" w:rsidP="0067752E">
            <w:pPr>
              <w:pStyle w:val="a4"/>
              <w:rPr>
                <w:lang w:val="ru-RU"/>
              </w:rPr>
            </w:pPr>
            <w:r w:rsidRPr="008322FF">
              <w:rPr>
                <w:lang w:val="ru-RU"/>
              </w:rPr>
              <w:t>по нормативным расходам, к среднему по РФ</w:t>
            </w:r>
          </w:p>
        </w:tc>
        <w:tc>
          <w:tcPr>
            <w:tcW w:w="2268" w:type="dxa"/>
            <w:shd w:val="clear" w:color="auto" w:fill="auto"/>
            <w:vAlign w:val="center"/>
          </w:tcPr>
          <w:p w:rsidR="00D20F07" w:rsidRPr="00005523" w:rsidRDefault="00D20F07" w:rsidP="0067752E">
            <w:pPr>
              <w:pStyle w:val="a4"/>
            </w:pPr>
            <w:r w:rsidRPr="00005523">
              <w:t>reg_ibr</w:t>
            </w:r>
          </w:p>
        </w:tc>
        <w:tc>
          <w:tcPr>
            <w:tcW w:w="1701" w:type="dxa"/>
            <w:gridSpan w:val="3"/>
            <w:shd w:val="clear" w:color="auto" w:fill="auto"/>
            <w:vAlign w:val="center"/>
          </w:tcPr>
          <w:p w:rsidR="00D20F07" w:rsidRPr="00EA0026" w:rsidRDefault="00D20F07" w:rsidP="0067752E">
            <w:pPr>
              <w:pStyle w:val="a4"/>
            </w:pPr>
            <w:r w:rsidRPr="00005523">
              <w:t>2001-201</w:t>
            </w:r>
            <w:r>
              <w:t>5</w:t>
            </w:r>
          </w:p>
        </w:tc>
        <w:tc>
          <w:tcPr>
            <w:tcW w:w="2835" w:type="dxa"/>
            <w:gridSpan w:val="2"/>
            <w:shd w:val="clear" w:color="auto" w:fill="auto"/>
            <w:vAlign w:val="center"/>
          </w:tcPr>
          <w:p w:rsidR="00D20F07" w:rsidRPr="008322FF" w:rsidRDefault="009F528E" w:rsidP="0067752E">
            <w:pPr>
              <w:pStyle w:val="a4"/>
              <w:rPr>
                <w:lang w:val="ru-RU"/>
              </w:rPr>
            </w:pPr>
            <w:hyperlink r:id="rId97" w:history="1">
              <w:r w:rsidR="00D20F07" w:rsidRPr="008322FF">
                <w:rPr>
                  <w:rStyle w:val="af4"/>
                  <w:lang w:val="ru-RU"/>
                </w:rPr>
                <w:t>Минфин, Межбюджетные отношения</w:t>
              </w:r>
            </w:hyperlink>
            <w:r w:rsidR="00D20F07" w:rsidRPr="008322FF">
              <w:rPr>
                <w:lang w:val="ru-RU"/>
              </w:rPr>
              <w:t xml:space="preserve"> – Методика и результаты распределения дотаций</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Индекс_налогового_потенциала_1" w:history="1">
              <w:r w:rsidR="00D20F07" w:rsidRPr="008322FF">
                <w:rPr>
                  <w:rStyle w:val="af4"/>
                  <w:lang w:val="ru-RU"/>
                </w:rPr>
                <w:t>Индекс налогового потенциала</w:t>
              </w:r>
            </w:hyperlink>
            <w:r w:rsidR="00D20F07" w:rsidRPr="008322FF">
              <w:rPr>
                <w:lang w:val="ru-RU"/>
              </w:rPr>
              <w:t xml:space="preserve"> (ИНП)</w:t>
            </w:r>
          </w:p>
          <w:p w:rsidR="00D20F07" w:rsidRPr="008322FF" w:rsidRDefault="00D20F07" w:rsidP="0067752E">
            <w:pPr>
              <w:pStyle w:val="a4"/>
              <w:rPr>
                <w:lang w:val="ru-RU"/>
              </w:rPr>
            </w:pPr>
            <w:r w:rsidRPr="008322FF">
              <w:rPr>
                <w:lang w:val="ru-RU"/>
              </w:rPr>
              <w:t>по нормативным расходам, к среднему по РФ</w:t>
            </w:r>
          </w:p>
        </w:tc>
        <w:tc>
          <w:tcPr>
            <w:tcW w:w="2268" w:type="dxa"/>
            <w:shd w:val="clear" w:color="auto" w:fill="auto"/>
            <w:vAlign w:val="center"/>
          </w:tcPr>
          <w:p w:rsidR="00D20F07" w:rsidRPr="00005523" w:rsidRDefault="00D20F07" w:rsidP="0067752E">
            <w:pPr>
              <w:pStyle w:val="a4"/>
            </w:pPr>
            <w:r w:rsidRPr="00005523">
              <w:t>reg_inp</w:t>
            </w:r>
          </w:p>
        </w:tc>
        <w:tc>
          <w:tcPr>
            <w:tcW w:w="1701" w:type="dxa"/>
            <w:gridSpan w:val="3"/>
            <w:shd w:val="clear" w:color="auto" w:fill="auto"/>
            <w:vAlign w:val="center"/>
          </w:tcPr>
          <w:p w:rsidR="00D20F07" w:rsidRPr="00EA0026" w:rsidRDefault="00D20F07" w:rsidP="0067752E">
            <w:pPr>
              <w:pStyle w:val="a4"/>
            </w:pPr>
            <w:r w:rsidRPr="00005523">
              <w:t>2001-201</w:t>
            </w:r>
            <w:r>
              <w:t>4</w:t>
            </w:r>
          </w:p>
        </w:tc>
        <w:tc>
          <w:tcPr>
            <w:tcW w:w="2835" w:type="dxa"/>
            <w:gridSpan w:val="2"/>
            <w:shd w:val="clear" w:color="auto" w:fill="auto"/>
            <w:vAlign w:val="center"/>
          </w:tcPr>
          <w:p w:rsidR="00D20F07" w:rsidRPr="008322FF" w:rsidRDefault="009F528E" w:rsidP="0067752E">
            <w:pPr>
              <w:pStyle w:val="a4"/>
              <w:rPr>
                <w:lang w:val="ru-RU"/>
              </w:rPr>
            </w:pPr>
            <w:hyperlink r:id="rId98" w:history="1">
              <w:r w:rsidR="00D20F07" w:rsidRPr="008322FF">
                <w:rPr>
                  <w:rStyle w:val="af4"/>
                  <w:lang w:val="ru-RU"/>
                </w:rPr>
                <w:t>Минфин, Межбюджетные отношения</w:t>
              </w:r>
            </w:hyperlink>
            <w:r w:rsidR="00D20F07" w:rsidRPr="008322FF">
              <w:rPr>
                <w:lang w:val="ru-RU"/>
              </w:rPr>
              <w:t xml:space="preserve"> – Методика и результаты распределения дотаций</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Объем_отгруженных_товаров,_2" w:history="1">
              <w:r w:rsidR="00D20F07" w:rsidRPr="008322FF">
                <w:rPr>
                  <w:rStyle w:val="af4"/>
                  <w:lang w:val="ru-RU"/>
                </w:rPr>
                <w:t>Объем произведенной промышленной продукции</w:t>
              </w:r>
            </w:hyperlink>
            <w:r w:rsidR="00D20F07" w:rsidRPr="008322FF">
              <w:rPr>
                <w:lang w:val="ru-RU"/>
              </w:rPr>
              <w:t xml:space="preserve">, полный круг предприятий, в </w:t>
            </w:r>
            <w:hyperlink w:anchor="_Цены" w:history="1">
              <w:r w:rsidR="00D20F07" w:rsidRPr="008322FF">
                <w:rPr>
                  <w:rStyle w:val="af4"/>
                  <w:lang w:val="ru-RU"/>
                </w:rPr>
                <w:t>фактических отпускных ценах</w:t>
              </w:r>
            </w:hyperlink>
            <w:r w:rsidR="00D20F07" w:rsidRPr="008322FF">
              <w:rPr>
                <w:lang w:val="ru-RU"/>
              </w:rPr>
              <w:t>, тыс. руб.</w:t>
            </w:r>
          </w:p>
          <w:p w:rsidR="00D20F07" w:rsidRPr="008322FF" w:rsidRDefault="00D20F07" w:rsidP="0067752E">
            <w:pPr>
              <w:pStyle w:val="a4"/>
              <w:rPr>
                <w:lang w:val="ru-RU"/>
              </w:rPr>
            </w:pPr>
            <w:r w:rsidRPr="008322FF">
              <w:rPr>
                <w:lang w:val="ru-RU"/>
              </w:rPr>
              <w:t>Промышленность</w:t>
            </w:r>
          </w:p>
          <w:p w:rsidR="00D20F07" w:rsidRPr="008322FF" w:rsidRDefault="00D20F07" w:rsidP="0067752E">
            <w:pPr>
              <w:pStyle w:val="a4"/>
              <w:rPr>
                <w:lang w:val="ru-RU"/>
              </w:rPr>
            </w:pPr>
            <w:r w:rsidRPr="008322FF">
              <w:rPr>
                <w:lang w:val="ru-RU"/>
              </w:rPr>
              <w:t>Электроэнергетика</w:t>
            </w:r>
          </w:p>
          <w:p w:rsidR="00D20F07" w:rsidRPr="008322FF" w:rsidRDefault="00D20F07" w:rsidP="0067752E">
            <w:pPr>
              <w:pStyle w:val="a4"/>
              <w:rPr>
                <w:lang w:val="ru-RU"/>
              </w:rPr>
            </w:pPr>
            <w:r w:rsidRPr="008322FF">
              <w:rPr>
                <w:lang w:val="ru-RU"/>
              </w:rPr>
              <w:t>Топливная промышленность</w:t>
            </w:r>
          </w:p>
          <w:p w:rsidR="00D20F07" w:rsidRPr="008322FF" w:rsidRDefault="00D20F07" w:rsidP="0067752E">
            <w:pPr>
              <w:pStyle w:val="a4"/>
              <w:rPr>
                <w:lang w:val="ru-RU"/>
              </w:rPr>
            </w:pPr>
            <w:r w:rsidRPr="008322FF">
              <w:rPr>
                <w:lang w:val="ru-RU"/>
              </w:rPr>
              <w:t>Черная металлургия</w:t>
            </w:r>
          </w:p>
          <w:p w:rsidR="00D20F07" w:rsidRPr="008322FF" w:rsidRDefault="00D20F07" w:rsidP="0067752E">
            <w:pPr>
              <w:pStyle w:val="a4"/>
              <w:rPr>
                <w:lang w:val="ru-RU"/>
              </w:rPr>
            </w:pPr>
            <w:r w:rsidRPr="008322FF">
              <w:rPr>
                <w:lang w:val="ru-RU"/>
              </w:rPr>
              <w:t>Цветная металлургия</w:t>
            </w:r>
          </w:p>
          <w:p w:rsidR="00D20F07" w:rsidRPr="008322FF" w:rsidRDefault="00D20F07" w:rsidP="0067752E">
            <w:pPr>
              <w:pStyle w:val="a4"/>
              <w:rPr>
                <w:lang w:val="ru-RU"/>
              </w:rPr>
            </w:pPr>
            <w:r w:rsidRPr="008322FF">
              <w:rPr>
                <w:lang w:val="ru-RU"/>
              </w:rPr>
              <w:t>Химическая промышленность</w:t>
            </w:r>
          </w:p>
          <w:p w:rsidR="00D20F07" w:rsidRPr="008322FF" w:rsidRDefault="00D20F07" w:rsidP="0067752E">
            <w:pPr>
              <w:pStyle w:val="a4"/>
              <w:rPr>
                <w:lang w:val="ru-RU"/>
              </w:rPr>
            </w:pPr>
            <w:r w:rsidRPr="008322FF">
              <w:rPr>
                <w:lang w:val="ru-RU"/>
              </w:rPr>
              <w:t>Машиностроение и металлообработка (без промышленности медицинской техники)</w:t>
            </w:r>
          </w:p>
          <w:p w:rsidR="00D20F07" w:rsidRPr="003C4C26" w:rsidRDefault="00D20F07" w:rsidP="0067752E">
            <w:pPr>
              <w:pStyle w:val="a4"/>
              <w:rPr>
                <w:lang w:val="ru-RU"/>
              </w:rPr>
            </w:pPr>
            <w:r w:rsidRPr="003C4C26">
              <w:rPr>
                <w:lang w:val="ru-RU"/>
              </w:rPr>
              <w:t>ЛДЦБ промышленность</w:t>
            </w:r>
          </w:p>
          <w:p w:rsidR="00D20F07" w:rsidRPr="003C4C26" w:rsidRDefault="00D20F07" w:rsidP="0067752E">
            <w:pPr>
              <w:pStyle w:val="a4"/>
              <w:rPr>
                <w:lang w:val="ru-RU"/>
              </w:rPr>
            </w:pPr>
            <w:r w:rsidRPr="003C4C26">
              <w:rPr>
                <w:lang w:val="ru-RU"/>
              </w:rPr>
              <w:t>Промышленность строительных материалов</w:t>
            </w:r>
          </w:p>
          <w:p w:rsidR="00D20F07" w:rsidRPr="00BD5B72" w:rsidRDefault="00D20F07" w:rsidP="0067752E">
            <w:pPr>
              <w:pStyle w:val="a4"/>
              <w:rPr>
                <w:lang w:val="ru-RU"/>
              </w:rPr>
            </w:pPr>
            <w:r w:rsidRPr="00BD5B72">
              <w:rPr>
                <w:lang w:val="ru-RU"/>
              </w:rPr>
              <w:t>Стекольная и фарфоро-фаянсовая промышленность (без предприятий по производству медицинских изделий из стекла и фарфора)</w:t>
            </w:r>
          </w:p>
          <w:p w:rsidR="00D20F07" w:rsidRPr="008322FF" w:rsidRDefault="00D20F07" w:rsidP="0067752E">
            <w:pPr>
              <w:pStyle w:val="a4"/>
              <w:rPr>
                <w:lang w:val="ru-RU"/>
              </w:rPr>
            </w:pPr>
            <w:r w:rsidRPr="008322FF">
              <w:rPr>
                <w:lang w:val="ru-RU"/>
              </w:rPr>
              <w:t>Легкая промышленность</w:t>
            </w:r>
          </w:p>
          <w:p w:rsidR="00D20F07" w:rsidRPr="008322FF" w:rsidRDefault="00D20F07" w:rsidP="0067752E">
            <w:pPr>
              <w:pStyle w:val="a4"/>
              <w:rPr>
                <w:lang w:val="ru-RU"/>
              </w:rPr>
            </w:pPr>
            <w:r w:rsidRPr="008322FF">
              <w:rPr>
                <w:lang w:val="ru-RU"/>
              </w:rPr>
              <w:t>Пищевая промышленность</w:t>
            </w:r>
          </w:p>
          <w:p w:rsidR="00D20F07" w:rsidRPr="008322FF" w:rsidRDefault="00D20F07" w:rsidP="0067752E">
            <w:pPr>
              <w:pStyle w:val="a4"/>
              <w:rPr>
                <w:lang w:val="ru-RU"/>
              </w:rPr>
            </w:pPr>
            <w:r w:rsidRPr="008322FF">
              <w:rPr>
                <w:lang w:val="ru-RU"/>
              </w:rPr>
              <w:lastRenderedPageBreak/>
              <w:t>Микробиологическая промышленность</w:t>
            </w:r>
          </w:p>
          <w:p w:rsidR="00D20F07" w:rsidRPr="008322FF" w:rsidRDefault="00D20F07" w:rsidP="0067752E">
            <w:pPr>
              <w:pStyle w:val="a4"/>
              <w:rPr>
                <w:lang w:val="ru-RU"/>
              </w:rPr>
            </w:pPr>
            <w:r w:rsidRPr="008322FF">
              <w:rPr>
                <w:lang w:val="ru-RU"/>
              </w:rPr>
              <w:t>Мукомольно-крупяная и комбикормовая промышленность</w:t>
            </w:r>
          </w:p>
          <w:p w:rsidR="00D20F07" w:rsidRPr="008322FF" w:rsidRDefault="00D20F07" w:rsidP="0067752E">
            <w:pPr>
              <w:pStyle w:val="a4"/>
              <w:rPr>
                <w:lang w:val="ru-RU"/>
              </w:rPr>
            </w:pPr>
            <w:r w:rsidRPr="008322FF">
              <w:rPr>
                <w:lang w:val="ru-RU"/>
              </w:rPr>
              <w:t>Медицинская промышленность</w:t>
            </w:r>
          </w:p>
          <w:p w:rsidR="00D20F07" w:rsidRPr="008322FF" w:rsidRDefault="00D20F07" w:rsidP="0067752E">
            <w:pPr>
              <w:pStyle w:val="a4"/>
              <w:rPr>
                <w:lang w:val="ru-RU"/>
              </w:rPr>
            </w:pPr>
            <w:r w:rsidRPr="008322FF">
              <w:rPr>
                <w:lang w:val="ru-RU"/>
              </w:rPr>
              <w:t>Полиграфическая промышленность</w:t>
            </w:r>
          </w:p>
          <w:p w:rsidR="00D20F07" w:rsidRPr="008322FF" w:rsidRDefault="00D20F07" w:rsidP="0067752E">
            <w:pPr>
              <w:pStyle w:val="a4"/>
              <w:rPr>
                <w:lang w:val="ru-RU"/>
              </w:rPr>
            </w:pPr>
            <w:r w:rsidRPr="008322FF">
              <w:rPr>
                <w:lang w:val="ru-RU"/>
              </w:rPr>
              <w:t>Другие промышленные производства</w:t>
            </w:r>
          </w:p>
        </w:tc>
        <w:tc>
          <w:tcPr>
            <w:tcW w:w="2268" w:type="dxa"/>
            <w:shd w:val="clear" w:color="auto" w:fill="auto"/>
            <w:vAlign w:val="center"/>
          </w:tcPr>
          <w:p w:rsidR="00D20F07" w:rsidRPr="00A943A6" w:rsidRDefault="00D20F07" w:rsidP="0067752E">
            <w:pPr>
              <w:pStyle w:val="a4"/>
            </w:pPr>
            <w:r w:rsidRPr="00545F49">
              <w:lastRenderedPageBreak/>
              <w:t>reg</w:t>
            </w:r>
            <w:r w:rsidRPr="00A943A6">
              <w:t>_</w:t>
            </w:r>
            <w:r w:rsidRPr="00545F49">
              <w:t>totalindust</w:t>
            </w:r>
          </w:p>
          <w:p w:rsidR="00D20F07" w:rsidRPr="00A943A6" w:rsidRDefault="00D20F07" w:rsidP="0067752E">
            <w:pPr>
              <w:pStyle w:val="a4"/>
            </w:pPr>
            <w:r w:rsidRPr="00545F49">
              <w:t>reg</w:t>
            </w:r>
            <w:r w:rsidRPr="00A943A6">
              <w:t>_1</w:t>
            </w:r>
            <w:r w:rsidRPr="00545F49">
              <w:t>indust</w:t>
            </w:r>
          </w:p>
          <w:p w:rsidR="00D20F07" w:rsidRPr="00A943A6" w:rsidRDefault="00D20F07" w:rsidP="0067752E">
            <w:pPr>
              <w:pStyle w:val="a4"/>
            </w:pPr>
            <w:r w:rsidRPr="00545F49">
              <w:t>reg</w:t>
            </w:r>
            <w:r w:rsidRPr="00A943A6">
              <w:t>_2</w:t>
            </w:r>
            <w:r w:rsidRPr="00545F49">
              <w:t>indust</w:t>
            </w:r>
          </w:p>
          <w:p w:rsidR="00D20F07" w:rsidRPr="00A943A6" w:rsidRDefault="00D20F07" w:rsidP="0067752E">
            <w:pPr>
              <w:pStyle w:val="a4"/>
            </w:pPr>
            <w:r w:rsidRPr="00545F49">
              <w:t>reg</w:t>
            </w:r>
            <w:r w:rsidRPr="00A943A6">
              <w:t>_3</w:t>
            </w:r>
            <w:r w:rsidRPr="00545F49">
              <w:t>indust</w:t>
            </w:r>
          </w:p>
          <w:p w:rsidR="00D20F07" w:rsidRPr="00A943A6" w:rsidRDefault="00D20F07" w:rsidP="0067752E">
            <w:pPr>
              <w:pStyle w:val="a4"/>
            </w:pPr>
            <w:r w:rsidRPr="00545F49">
              <w:t>reg</w:t>
            </w:r>
            <w:r w:rsidRPr="00A943A6">
              <w:t>_4</w:t>
            </w:r>
            <w:r w:rsidRPr="00545F49">
              <w:t>indust</w:t>
            </w:r>
          </w:p>
          <w:p w:rsidR="00D20F07" w:rsidRPr="00A943A6" w:rsidRDefault="00D20F07" w:rsidP="0067752E">
            <w:pPr>
              <w:pStyle w:val="a4"/>
            </w:pPr>
            <w:r w:rsidRPr="00545F49">
              <w:t>reg</w:t>
            </w:r>
            <w:r w:rsidRPr="00A943A6">
              <w:t>_5</w:t>
            </w:r>
            <w:r w:rsidRPr="00545F49">
              <w:t>indust</w:t>
            </w:r>
          </w:p>
          <w:p w:rsidR="00D20F07" w:rsidRPr="00A943A6" w:rsidRDefault="00D20F07" w:rsidP="0067752E">
            <w:pPr>
              <w:pStyle w:val="a4"/>
            </w:pPr>
            <w:r w:rsidRPr="00545F49">
              <w:t>reg</w:t>
            </w:r>
            <w:r w:rsidRPr="00A943A6">
              <w:t>_6</w:t>
            </w:r>
            <w:r w:rsidRPr="00545F49">
              <w:t>indust</w:t>
            </w:r>
          </w:p>
          <w:p w:rsidR="00D20F07" w:rsidRPr="00A943A6" w:rsidRDefault="00D20F07" w:rsidP="0067752E">
            <w:pPr>
              <w:pStyle w:val="a4"/>
            </w:pPr>
            <w:r w:rsidRPr="00545F49">
              <w:t>reg</w:t>
            </w:r>
            <w:r w:rsidRPr="00A943A6">
              <w:t>_7</w:t>
            </w:r>
            <w:r w:rsidRPr="00545F49">
              <w:t>indust</w:t>
            </w:r>
          </w:p>
          <w:p w:rsidR="00D20F07" w:rsidRPr="00A943A6" w:rsidRDefault="00D20F07" w:rsidP="0067752E">
            <w:pPr>
              <w:pStyle w:val="a4"/>
            </w:pPr>
            <w:r w:rsidRPr="00545F49">
              <w:t>reg</w:t>
            </w:r>
            <w:r w:rsidRPr="00A943A6">
              <w:t>_8</w:t>
            </w:r>
            <w:r w:rsidRPr="00545F49">
              <w:t>indust</w:t>
            </w:r>
          </w:p>
          <w:p w:rsidR="00D20F07" w:rsidRPr="00A943A6" w:rsidRDefault="00D20F07" w:rsidP="0067752E">
            <w:pPr>
              <w:pStyle w:val="a4"/>
            </w:pPr>
            <w:r w:rsidRPr="00545F49">
              <w:t>reg</w:t>
            </w:r>
            <w:r w:rsidRPr="00A943A6">
              <w:t>_9</w:t>
            </w:r>
            <w:r w:rsidRPr="00545F49">
              <w:t>indust</w:t>
            </w:r>
          </w:p>
          <w:p w:rsidR="00D20F07" w:rsidRPr="00A943A6" w:rsidRDefault="00D20F07" w:rsidP="0067752E">
            <w:pPr>
              <w:pStyle w:val="a4"/>
            </w:pPr>
            <w:r w:rsidRPr="00545F49">
              <w:t>reg</w:t>
            </w:r>
            <w:r w:rsidRPr="00A943A6">
              <w:t>_10</w:t>
            </w:r>
            <w:r w:rsidRPr="00545F49">
              <w:t>indust</w:t>
            </w:r>
          </w:p>
          <w:p w:rsidR="00D20F07" w:rsidRPr="00F0399D" w:rsidRDefault="00D20F07" w:rsidP="0067752E">
            <w:pPr>
              <w:pStyle w:val="a4"/>
            </w:pPr>
            <w:r w:rsidRPr="00F0399D">
              <w:t>reg_11indust</w:t>
            </w:r>
          </w:p>
          <w:p w:rsidR="00D20F07" w:rsidRPr="00F0399D" w:rsidRDefault="00D20F07" w:rsidP="0067752E">
            <w:pPr>
              <w:pStyle w:val="a4"/>
            </w:pPr>
            <w:r w:rsidRPr="00F0399D">
              <w:t>reg_12indust</w:t>
            </w:r>
          </w:p>
          <w:p w:rsidR="00D20F07" w:rsidRPr="00F0399D" w:rsidRDefault="00D20F07" w:rsidP="0067752E">
            <w:pPr>
              <w:pStyle w:val="a4"/>
            </w:pPr>
            <w:r w:rsidRPr="00F0399D">
              <w:t>reg_13indust</w:t>
            </w:r>
          </w:p>
          <w:p w:rsidR="00D20F07" w:rsidRPr="00F0399D" w:rsidRDefault="00D20F07" w:rsidP="0067752E">
            <w:pPr>
              <w:pStyle w:val="a4"/>
            </w:pPr>
            <w:r w:rsidRPr="00F0399D">
              <w:t>reg_14indust</w:t>
            </w:r>
          </w:p>
          <w:p w:rsidR="00D20F07" w:rsidRPr="00F0399D" w:rsidRDefault="00D20F07" w:rsidP="0067752E">
            <w:pPr>
              <w:pStyle w:val="a4"/>
            </w:pPr>
            <w:r w:rsidRPr="00F0399D">
              <w:t>reg_15indust</w:t>
            </w:r>
          </w:p>
          <w:p w:rsidR="00D20F07" w:rsidRPr="00F0399D" w:rsidRDefault="00D20F07" w:rsidP="0067752E">
            <w:pPr>
              <w:pStyle w:val="a4"/>
            </w:pPr>
            <w:r w:rsidRPr="00F0399D">
              <w:t>reg_16indust</w:t>
            </w:r>
          </w:p>
        </w:tc>
        <w:tc>
          <w:tcPr>
            <w:tcW w:w="1701" w:type="dxa"/>
            <w:gridSpan w:val="3"/>
            <w:shd w:val="clear" w:color="auto" w:fill="auto"/>
            <w:vAlign w:val="center"/>
          </w:tcPr>
          <w:p w:rsidR="00D20F07" w:rsidRPr="00545F49" w:rsidRDefault="00D20F07" w:rsidP="0067752E">
            <w:pPr>
              <w:pStyle w:val="a4"/>
            </w:pPr>
            <w:r w:rsidRPr="00545F49">
              <w:t>2000-2004</w:t>
            </w:r>
          </w:p>
        </w:tc>
        <w:tc>
          <w:tcPr>
            <w:tcW w:w="2835" w:type="dxa"/>
            <w:gridSpan w:val="2"/>
            <w:shd w:val="clear" w:color="auto" w:fill="auto"/>
            <w:vAlign w:val="center"/>
          </w:tcPr>
          <w:p w:rsidR="00D20F07" w:rsidRPr="008322FF" w:rsidRDefault="009F528E" w:rsidP="0067752E">
            <w:pPr>
              <w:pStyle w:val="a4"/>
              <w:rPr>
                <w:lang w:val="ru-RU"/>
              </w:rPr>
            </w:pPr>
            <w:hyperlink r:id="rId99" w:anchor="1" w:history="1">
              <w:r w:rsidR="00D20F07" w:rsidRPr="008322FF">
                <w:rPr>
                  <w:rStyle w:val="af4"/>
                  <w:lang w:val="ru-RU"/>
                </w:rPr>
                <w:t>Росстат – ЦБСД</w:t>
              </w:r>
            </w:hyperlink>
            <w:r w:rsidR="00D20F07" w:rsidRPr="008322FF">
              <w:rPr>
                <w:lang w:val="ru-RU"/>
              </w:rPr>
              <w:t>, Основные показатели деятельности отдельных отраслей экономики – Промышленность и статистика предприятий, Объем произведенной промышленной продукции (</w:t>
            </w:r>
            <w:hyperlink w:anchor="_Отраслевой_статистический_классифик_1" w:history="1">
              <w:r w:rsidR="00D20F07" w:rsidRPr="008322FF">
                <w:rPr>
                  <w:rStyle w:val="af4"/>
                  <w:lang w:val="ru-RU"/>
                </w:rPr>
                <w:t>ОКОНХ</w:t>
              </w:r>
            </w:hyperlink>
            <w:r w:rsidR="00D20F07" w:rsidRPr="008322FF">
              <w:rPr>
                <w:lang w:val="ru-RU"/>
              </w:rPr>
              <w:t xml:space="preserve"> по 2004 г. вкл.) </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Объем_отгруженных_товаров,_2" w:history="1">
              <w:r w:rsidR="00D20F07" w:rsidRPr="008322FF">
                <w:rPr>
                  <w:rStyle w:val="af4"/>
                  <w:lang w:val="ru-RU"/>
                </w:rPr>
                <w:t>Объем отгруженных товаров собственного производства, выполненных работ и услуг собственными силами</w:t>
              </w:r>
            </w:hyperlink>
            <w:r w:rsidR="00D20F07" w:rsidRPr="008322FF">
              <w:rPr>
                <w:lang w:val="ru-RU"/>
              </w:rPr>
              <w:t>, по полному кругу организаций, тыс. руб., по чистым видам деятельности</w:t>
            </w:r>
          </w:p>
          <w:p w:rsidR="00D20F07" w:rsidRPr="008322FF" w:rsidRDefault="009F528E" w:rsidP="0067752E">
            <w:pPr>
              <w:pStyle w:val="a4"/>
              <w:rPr>
                <w:lang w:val="ru-RU"/>
              </w:rPr>
            </w:pPr>
            <w:hyperlink w:anchor="_Отраслевой_статистический_классифик_1" w:history="1">
              <w:r w:rsidR="00D20F07" w:rsidRPr="008322FF">
                <w:rPr>
                  <w:rStyle w:val="af4"/>
                  <w:lang w:val="ru-RU"/>
                </w:rPr>
                <w:t>ОКВЭД</w:t>
              </w:r>
            </w:hyperlink>
            <w:r w:rsidR="00D20F07" w:rsidRPr="008322FF">
              <w:rPr>
                <w:lang w:val="ru-RU"/>
              </w:rPr>
              <w:t>, с 2005 г.</w:t>
            </w:r>
          </w:p>
          <w:p w:rsidR="00D20F07" w:rsidRPr="008322FF" w:rsidRDefault="00D20F07" w:rsidP="0067752E">
            <w:pPr>
              <w:pStyle w:val="a4"/>
              <w:rPr>
                <w:lang w:val="ru-RU"/>
              </w:rPr>
            </w:pPr>
            <w:r w:rsidRPr="008322FF">
              <w:rPr>
                <w:lang w:val="ru-RU"/>
              </w:rPr>
              <w:t>Раздел С – Добыча полезных ископаемых</w:t>
            </w:r>
          </w:p>
          <w:p w:rsidR="00D20F07" w:rsidRPr="008322FF" w:rsidRDefault="00D20F07" w:rsidP="0067752E">
            <w:pPr>
              <w:pStyle w:val="a4"/>
              <w:rPr>
                <w:lang w:val="ru-RU"/>
              </w:rPr>
            </w:pPr>
            <w:r w:rsidRPr="008322FF">
              <w:rPr>
                <w:lang w:val="ru-RU"/>
              </w:rPr>
              <w:t>Подраздел СА – Добыча топливно-энергетических полезных ископаемых</w:t>
            </w:r>
          </w:p>
          <w:p w:rsidR="00D20F07" w:rsidRPr="00BD5B72" w:rsidRDefault="00D20F07" w:rsidP="0067752E">
            <w:pPr>
              <w:pStyle w:val="a4"/>
              <w:rPr>
                <w:lang w:val="ru-RU"/>
              </w:rPr>
            </w:pPr>
            <w:r w:rsidRPr="00BD5B72">
              <w:rPr>
                <w:lang w:val="ru-RU"/>
              </w:rPr>
              <w:t>Подраздел СВ – Добыча полезных ископаемых, кроме топливно-энергетических</w:t>
            </w:r>
          </w:p>
          <w:p w:rsidR="00D20F07" w:rsidRPr="008322FF" w:rsidRDefault="00D20F07" w:rsidP="0067752E">
            <w:pPr>
              <w:pStyle w:val="a4"/>
              <w:rPr>
                <w:lang w:val="ru-RU"/>
              </w:rPr>
            </w:pPr>
            <w:r w:rsidRPr="008322FF">
              <w:rPr>
                <w:lang w:val="ru-RU"/>
              </w:rPr>
              <w:t xml:space="preserve">Раздел </w:t>
            </w:r>
            <w:r w:rsidRPr="00545F49">
              <w:t>D</w:t>
            </w:r>
            <w:r w:rsidRPr="008322FF">
              <w:rPr>
                <w:lang w:val="ru-RU"/>
              </w:rPr>
              <w:t xml:space="preserve"> – Обрабатывающие производства</w:t>
            </w:r>
          </w:p>
          <w:p w:rsidR="00D20F07" w:rsidRPr="008322FF" w:rsidRDefault="00D20F07" w:rsidP="0067752E">
            <w:pPr>
              <w:pStyle w:val="a4"/>
              <w:rPr>
                <w:lang w:val="ru-RU"/>
              </w:rPr>
            </w:pPr>
            <w:r w:rsidRPr="008322FF">
              <w:rPr>
                <w:lang w:val="ru-RU"/>
              </w:rPr>
              <w:t xml:space="preserve">Подраздел </w:t>
            </w:r>
            <w:r w:rsidRPr="00545F49">
              <w:t>DA</w:t>
            </w:r>
            <w:r w:rsidRPr="008322FF">
              <w:rPr>
                <w:lang w:val="ru-RU"/>
              </w:rPr>
              <w:t xml:space="preserve"> – Производство пищевых продуктов, включая напитки, и табака</w:t>
            </w:r>
          </w:p>
          <w:p w:rsidR="00D20F07" w:rsidRPr="008322FF" w:rsidRDefault="00D20F07" w:rsidP="0067752E">
            <w:pPr>
              <w:pStyle w:val="a4"/>
              <w:rPr>
                <w:lang w:val="ru-RU"/>
              </w:rPr>
            </w:pPr>
            <w:r w:rsidRPr="008322FF">
              <w:rPr>
                <w:lang w:val="ru-RU"/>
              </w:rPr>
              <w:t xml:space="preserve">Подраздел </w:t>
            </w:r>
            <w:r w:rsidRPr="00545F49">
              <w:t>DB</w:t>
            </w:r>
            <w:r w:rsidRPr="008322FF">
              <w:rPr>
                <w:lang w:val="ru-RU"/>
              </w:rPr>
              <w:t xml:space="preserve"> – Текстильное и швейное производство</w:t>
            </w:r>
          </w:p>
          <w:p w:rsidR="00D20F07" w:rsidRPr="008322FF" w:rsidRDefault="00D20F07" w:rsidP="0067752E">
            <w:pPr>
              <w:pStyle w:val="a4"/>
              <w:rPr>
                <w:lang w:val="ru-RU"/>
              </w:rPr>
            </w:pPr>
            <w:r w:rsidRPr="008322FF">
              <w:rPr>
                <w:lang w:val="ru-RU"/>
              </w:rPr>
              <w:t xml:space="preserve">Подраздел </w:t>
            </w:r>
            <w:r w:rsidRPr="00545F49">
              <w:t>DC</w:t>
            </w:r>
            <w:r w:rsidRPr="008322FF">
              <w:rPr>
                <w:lang w:val="ru-RU"/>
              </w:rPr>
              <w:t xml:space="preserve"> – Производство кожи, изделий из кожи и производство обуви</w:t>
            </w:r>
          </w:p>
          <w:p w:rsidR="00D20F07" w:rsidRPr="008322FF" w:rsidRDefault="00D20F07" w:rsidP="0067752E">
            <w:pPr>
              <w:pStyle w:val="a4"/>
              <w:rPr>
                <w:lang w:val="ru-RU"/>
              </w:rPr>
            </w:pPr>
            <w:r w:rsidRPr="008322FF">
              <w:rPr>
                <w:lang w:val="ru-RU"/>
              </w:rPr>
              <w:t xml:space="preserve">Подраздел </w:t>
            </w:r>
            <w:r w:rsidRPr="00545F49">
              <w:t>DD</w:t>
            </w:r>
            <w:r w:rsidRPr="008322FF">
              <w:rPr>
                <w:lang w:val="ru-RU"/>
              </w:rPr>
              <w:t xml:space="preserve"> – Обработка древесины и производство изделий из дерева</w:t>
            </w:r>
          </w:p>
          <w:p w:rsidR="00D20F07" w:rsidRPr="008322FF" w:rsidRDefault="00D20F07" w:rsidP="0067752E">
            <w:pPr>
              <w:pStyle w:val="a4"/>
              <w:rPr>
                <w:lang w:val="ru-RU"/>
              </w:rPr>
            </w:pPr>
            <w:r w:rsidRPr="008322FF">
              <w:rPr>
                <w:lang w:val="ru-RU"/>
              </w:rPr>
              <w:t xml:space="preserve">Подраздел </w:t>
            </w:r>
            <w:r w:rsidRPr="00545F49">
              <w:t>DE</w:t>
            </w:r>
            <w:r w:rsidRPr="008322FF">
              <w:rPr>
                <w:lang w:val="ru-RU"/>
              </w:rPr>
              <w:t xml:space="preserve"> – Целлюлозно-бумажное производство; издательская и полиграфическая деятельность</w:t>
            </w:r>
          </w:p>
          <w:p w:rsidR="00D20F07" w:rsidRPr="008322FF" w:rsidRDefault="00D20F07" w:rsidP="0067752E">
            <w:pPr>
              <w:pStyle w:val="a4"/>
              <w:rPr>
                <w:lang w:val="ru-RU"/>
              </w:rPr>
            </w:pPr>
            <w:r w:rsidRPr="008322FF">
              <w:rPr>
                <w:lang w:val="ru-RU"/>
              </w:rPr>
              <w:t xml:space="preserve">Подраздел </w:t>
            </w:r>
            <w:r w:rsidRPr="00545F49">
              <w:t>DG</w:t>
            </w:r>
            <w:r w:rsidRPr="008322FF">
              <w:rPr>
                <w:lang w:val="ru-RU"/>
              </w:rPr>
              <w:t xml:space="preserve"> – Химическое производство</w:t>
            </w:r>
          </w:p>
          <w:p w:rsidR="00D20F07" w:rsidRPr="008322FF" w:rsidRDefault="00D20F07" w:rsidP="0067752E">
            <w:pPr>
              <w:pStyle w:val="a4"/>
              <w:rPr>
                <w:lang w:val="ru-RU"/>
              </w:rPr>
            </w:pPr>
            <w:r w:rsidRPr="008322FF">
              <w:rPr>
                <w:lang w:val="ru-RU"/>
              </w:rPr>
              <w:t xml:space="preserve">Подраздел </w:t>
            </w:r>
            <w:r w:rsidRPr="00545F49">
              <w:t>DH</w:t>
            </w:r>
            <w:r w:rsidRPr="008322FF">
              <w:rPr>
                <w:lang w:val="ru-RU"/>
              </w:rPr>
              <w:t xml:space="preserve"> – Производство резиновых и пластмассовых изделий</w:t>
            </w:r>
          </w:p>
          <w:p w:rsidR="00D20F07" w:rsidRPr="008322FF" w:rsidRDefault="00D20F07" w:rsidP="0067752E">
            <w:pPr>
              <w:pStyle w:val="a4"/>
              <w:rPr>
                <w:lang w:val="ru-RU"/>
              </w:rPr>
            </w:pPr>
            <w:r w:rsidRPr="008322FF">
              <w:rPr>
                <w:lang w:val="ru-RU"/>
              </w:rPr>
              <w:t xml:space="preserve">Подраздел </w:t>
            </w:r>
            <w:r w:rsidRPr="00545F49">
              <w:t>DI</w:t>
            </w:r>
            <w:r w:rsidRPr="008322FF">
              <w:rPr>
                <w:lang w:val="ru-RU"/>
              </w:rPr>
              <w:t xml:space="preserve"> – Производство прочих неметаллических минеральных продуктов</w:t>
            </w:r>
          </w:p>
          <w:p w:rsidR="00D20F07" w:rsidRPr="008322FF" w:rsidRDefault="00D20F07" w:rsidP="0067752E">
            <w:pPr>
              <w:pStyle w:val="a4"/>
              <w:rPr>
                <w:lang w:val="ru-RU"/>
              </w:rPr>
            </w:pPr>
            <w:r w:rsidRPr="008322FF">
              <w:rPr>
                <w:lang w:val="ru-RU"/>
              </w:rPr>
              <w:t xml:space="preserve">Подраздел </w:t>
            </w:r>
            <w:r w:rsidRPr="00545F49">
              <w:t>DJ</w:t>
            </w:r>
            <w:r w:rsidRPr="008322FF">
              <w:rPr>
                <w:lang w:val="ru-RU"/>
              </w:rPr>
              <w:t xml:space="preserve"> – Металлургическое производство и производство готовых металлических изделий</w:t>
            </w:r>
          </w:p>
          <w:p w:rsidR="00D20F07" w:rsidRPr="008322FF" w:rsidRDefault="00D20F07" w:rsidP="0067752E">
            <w:pPr>
              <w:pStyle w:val="a4"/>
              <w:rPr>
                <w:lang w:val="ru-RU"/>
              </w:rPr>
            </w:pPr>
            <w:r w:rsidRPr="008322FF">
              <w:rPr>
                <w:lang w:val="ru-RU"/>
              </w:rPr>
              <w:t xml:space="preserve">Подраздел </w:t>
            </w:r>
            <w:r w:rsidRPr="00545F49">
              <w:t>DL</w:t>
            </w:r>
            <w:r w:rsidRPr="008322FF">
              <w:rPr>
                <w:lang w:val="ru-RU"/>
              </w:rPr>
              <w:t xml:space="preserve"> – Производство электрооборудования, электронного и оптического оборудования</w:t>
            </w:r>
          </w:p>
          <w:p w:rsidR="00D20F07" w:rsidRPr="008322FF" w:rsidRDefault="00D20F07" w:rsidP="0067752E">
            <w:pPr>
              <w:pStyle w:val="a4"/>
              <w:rPr>
                <w:lang w:val="ru-RU"/>
              </w:rPr>
            </w:pPr>
            <w:r w:rsidRPr="008322FF">
              <w:rPr>
                <w:lang w:val="ru-RU"/>
              </w:rPr>
              <w:t xml:space="preserve">Подраздел </w:t>
            </w:r>
            <w:r w:rsidRPr="00545F49">
              <w:t>DM</w:t>
            </w:r>
            <w:r w:rsidRPr="008322FF">
              <w:rPr>
                <w:lang w:val="ru-RU"/>
              </w:rPr>
              <w:t xml:space="preserve"> – Производство транспортных средств и оборудования</w:t>
            </w:r>
          </w:p>
          <w:p w:rsidR="00D20F07" w:rsidRPr="008322FF" w:rsidRDefault="00D20F07" w:rsidP="0067752E">
            <w:pPr>
              <w:pStyle w:val="a4"/>
              <w:rPr>
                <w:lang w:val="ru-RU"/>
              </w:rPr>
            </w:pPr>
            <w:r w:rsidRPr="008322FF">
              <w:rPr>
                <w:lang w:val="ru-RU"/>
              </w:rPr>
              <w:t xml:space="preserve">Подраздел </w:t>
            </w:r>
            <w:r w:rsidRPr="00545F49">
              <w:t>DN</w:t>
            </w:r>
            <w:r w:rsidRPr="008322FF">
              <w:rPr>
                <w:lang w:val="ru-RU"/>
              </w:rPr>
              <w:t xml:space="preserve"> – Прочие производства</w:t>
            </w:r>
          </w:p>
          <w:p w:rsidR="00D20F07" w:rsidRPr="008322FF" w:rsidRDefault="00D20F07" w:rsidP="0067752E">
            <w:pPr>
              <w:pStyle w:val="a4"/>
              <w:rPr>
                <w:lang w:val="ru-RU"/>
              </w:rPr>
            </w:pPr>
            <w:r w:rsidRPr="008322FF">
              <w:rPr>
                <w:lang w:val="ru-RU"/>
              </w:rPr>
              <w:lastRenderedPageBreak/>
              <w:t xml:space="preserve">Раздел </w:t>
            </w:r>
            <w:r w:rsidRPr="009D5562">
              <w:rPr>
                <w:rStyle w:val="af4"/>
                <w:color w:val="auto"/>
                <w:u w:val="none"/>
              </w:rPr>
              <w:t>E</w:t>
            </w:r>
            <w:r w:rsidRPr="008322FF">
              <w:rPr>
                <w:lang w:val="ru-RU"/>
              </w:rPr>
              <w:t xml:space="preserve"> – </w:t>
            </w:r>
            <w:hyperlink w:anchor="_Отраслевой_статистический_классифик_1" w:history="1">
              <w:r w:rsidRPr="008322FF">
                <w:rPr>
                  <w:rStyle w:val="af4"/>
                  <w:lang w:val="ru-RU"/>
                </w:rPr>
                <w:t>Производство и распределение электроэнергии, газа и воды</w:t>
              </w:r>
            </w:hyperlink>
          </w:p>
        </w:tc>
        <w:tc>
          <w:tcPr>
            <w:tcW w:w="2268" w:type="dxa"/>
            <w:shd w:val="clear" w:color="auto" w:fill="auto"/>
            <w:vAlign w:val="center"/>
          </w:tcPr>
          <w:p w:rsidR="00D20F07" w:rsidRPr="00CE0E4E" w:rsidRDefault="00D20F07" w:rsidP="0067752E">
            <w:pPr>
              <w:pStyle w:val="a4"/>
            </w:pPr>
            <w:r w:rsidRPr="00283EDA">
              <w:lastRenderedPageBreak/>
              <w:t>reg_cecact</w:t>
            </w:r>
          </w:p>
          <w:p w:rsidR="00D20F07" w:rsidRPr="00CE0E4E" w:rsidRDefault="00D20F07" w:rsidP="0067752E">
            <w:pPr>
              <w:pStyle w:val="a4"/>
            </w:pPr>
            <w:r w:rsidRPr="00545F49">
              <w:t>reg</w:t>
            </w:r>
            <w:r w:rsidRPr="00CE0E4E">
              <w:t>_</w:t>
            </w:r>
            <w:r w:rsidRPr="00545F49">
              <w:t>caecact</w:t>
            </w:r>
          </w:p>
          <w:p w:rsidR="00D20F07" w:rsidRPr="00CE0E4E" w:rsidRDefault="00D20F07" w:rsidP="0067752E">
            <w:pPr>
              <w:pStyle w:val="a4"/>
            </w:pPr>
            <w:r w:rsidRPr="00545F49">
              <w:t>reg</w:t>
            </w:r>
            <w:r w:rsidRPr="00CE0E4E">
              <w:t>_</w:t>
            </w:r>
            <w:r w:rsidRPr="00545F49">
              <w:t>cbecact</w:t>
            </w:r>
          </w:p>
          <w:p w:rsidR="00D20F07" w:rsidRPr="00CE0E4E" w:rsidRDefault="00D20F07" w:rsidP="0067752E">
            <w:pPr>
              <w:pStyle w:val="a4"/>
            </w:pPr>
            <w:r w:rsidRPr="00545F49">
              <w:t>reg</w:t>
            </w:r>
            <w:r w:rsidRPr="00CE0E4E">
              <w:t>_</w:t>
            </w:r>
            <w:r w:rsidRPr="00545F49">
              <w:t>decact</w:t>
            </w:r>
          </w:p>
          <w:p w:rsidR="00D20F07" w:rsidRPr="00CE0E4E" w:rsidRDefault="00D20F07" w:rsidP="0067752E">
            <w:pPr>
              <w:pStyle w:val="a4"/>
            </w:pPr>
            <w:r w:rsidRPr="00545F49">
              <w:t>reg</w:t>
            </w:r>
            <w:r w:rsidRPr="00CE0E4E">
              <w:t>_</w:t>
            </w:r>
            <w:r w:rsidRPr="00545F49">
              <w:t>daecact</w:t>
            </w:r>
          </w:p>
          <w:p w:rsidR="00D20F07" w:rsidRPr="00CE0E4E" w:rsidRDefault="00D20F07" w:rsidP="0067752E">
            <w:pPr>
              <w:pStyle w:val="a4"/>
            </w:pPr>
            <w:r w:rsidRPr="00545F49">
              <w:t>reg</w:t>
            </w:r>
            <w:r w:rsidRPr="00CE0E4E">
              <w:t>_</w:t>
            </w:r>
            <w:r w:rsidRPr="00545F49">
              <w:t>dbecact</w:t>
            </w:r>
          </w:p>
          <w:p w:rsidR="00D20F07" w:rsidRPr="00CE0E4E" w:rsidRDefault="00D20F07" w:rsidP="0067752E">
            <w:pPr>
              <w:pStyle w:val="a4"/>
            </w:pPr>
            <w:r w:rsidRPr="00545F49">
              <w:t>reg</w:t>
            </w:r>
            <w:r w:rsidRPr="00CE0E4E">
              <w:t>_</w:t>
            </w:r>
            <w:r w:rsidRPr="00545F49">
              <w:t>dcecact</w:t>
            </w:r>
          </w:p>
          <w:p w:rsidR="00D20F07" w:rsidRPr="00CE0E4E" w:rsidRDefault="00D20F07" w:rsidP="0067752E">
            <w:pPr>
              <w:pStyle w:val="a4"/>
            </w:pPr>
            <w:r w:rsidRPr="00545F49">
              <w:t>reg</w:t>
            </w:r>
            <w:r w:rsidRPr="00CE0E4E">
              <w:t>_</w:t>
            </w:r>
            <w:r w:rsidRPr="00545F49">
              <w:t>ddecact</w:t>
            </w:r>
          </w:p>
          <w:p w:rsidR="00D20F07" w:rsidRPr="00CE0E4E" w:rsidRDefault="00D20F07" w:rsidP="0067752E">
            <w:pPr>
              <w:pStyle w:val="a4"/>
            </w:pPr>
            <w:r w:rsidRPr="00545F49">
              <w:t>reg</w:t>
            </w:r>
            <w:r w:rsidRPr="00CE0E4E">
              <w:t>_</w:t>
            </w:r>
            <w:r w:rsidRPr="00545F49">
              <w:t>deecact</w:t>
            </w:r>
          </w:p>
          <w:p w:rsidR="00D20F07" w:rsidRPr="00CE0E4E" w:rsidRDefault="00D20F07" w:rsidP="0067752E">
            <w:pPr>
              <w:pStyle w:val="a4"/>
            </w:pPr>
            <w:r w:rsidRPr="00545F49">
              <w:t>reg</w:t>
            </w:r>
            <w:r w:rsidRPr="00CE0E4E">
              <w:t>_</w:t>
            </w:r>
            <w:r w:rsidRPr="00545F49">
              <w:t>dgecact</w:t>
            </w:r>
          </w:p>
          <w:p w:rsidR="00D20F07" w:rsidRPr="00545F49" w:rsidRDefault="00D20F07" w:rsidP="0067752E">
            <w:pPr>
              <w:pStyle w:val="a4"/>
            </w:pPr>
            <w:r w:rsidRPr="00545F49">
              <w:t>reg_dhecact</w:t>
            </w:r>
          </w:p>
          <w:p w:rsidR="00D20F07" w:rsidRPr="00545F49" w:rsidRDefault="00D20F07" w:rsidP="0067752E">
            <w:pPr>
              <w:pStyle w:val="a4"/>
            </w:pPr>
            <w:r w:rsidRPr="00545F49">
              <w:t>reg_diecact</w:t>
            </w:r>
          </w:p>
          <w:p w:rsidR="00D20F07" w:rsidRPr="00545F49" w:rsidRDefault="00D20F07" w:rsidP="0067752E">
            <w:pPr>
              <w:pStyle w:val="a4"/>
            </w:pPr>
            <w:r w:rsidRPr="00545F49">
              <w:t>reg_djecact</w:t>
            </w:r>
          </w:p>
          <w:p w:rsidR="00D20F07" w:rsidRPr="00545F49" w:rsidRDefault="00D20F07" w:rsidP="0067752E">
            <w:pPr>
              <w:pStyle w:val="a4"/>
            </w:pPr>
            <w:r w:rsidRPr="00545F49">
              <w:t>reg_dlecact</w:t>
            </w:r>
          </w:p>
          <w:p w:rsidR="00D20F07" w:rsidRPr="00545F49" w:rsidRDefault="00D20F07" w:rsidP="0067752E">
            <w:pPr>
              <w:pStyle w:val="a4"/>
            </w:pPr>
            <w:r w:rsidRPr="00545F49">
              <w:t>reg_dmecact</w:t>
            </w:r>
          </w:p>
          <w:p w:rsidR="00D20F07" w:rsidRPr="00545F49" w:rsidRDefault="00D20F07" w:rsidP="0067752E">
            <w:pPr>
              <w:pStyle w:val="a4"/>
            </w:pPr>
            <w:r w:rsidRPr="00545F49">
              <w:t>reg_dnecact</w:t>
            </w:r>
          </w:p>
          <w:p w:rsidR="00D20F07" w:rsidRPr="00545F49" w:rsidRDefault="00D20F07" w:rsidP="0067752E">
            <w:pPr>
              <w:pStyle w:val="a4"/>
            </w:pPr>
            <w:r w:rsidRPr="00545F49">
              <w:t>reg_eecact</w:t>
            </w:r>
          </w:p>
        </w:tc>
        <w:tc>
          <w:tcPr>
            <w:tcW w:w="1701" w:type="dxa"/>
            <w:gridSpan w:val="3"/>
            <w:shd w:val="clear" w:color="auto" w:fill="auto"/>
            <w:vAlign w:val="center"/>
          </w:tcPr>
          <w:p w:rsidR="00D20F07" w:rsidRPr="00A943A6" w:rsidRDefault="00D20F07" w:rsidP="0067752E">
            <w:pPr>
              <w:pStyle w:val="a4"/>
            </w:pPr>
            <w:r w:rsidRPr="00A943A6">
              <w:t>2005-2011</w:t>
            </w:r>
          </w:p>
          <w:p w:rsidR="00D20F07" w:rsidRPr="00F43067" w:rsidRDefault="00D20F07" w:rsidP="0067752E">
            <w:pPr>
              <w:pStyle w:val="a4"/>
            </w:pPr>
            <w:r>
              <w:t>2012-2014</w:t>
            </w:r>
            <w:r w:rsidRPr="00F43067">
              <w:t xml:space="preserve"> </w:t>
            </w:r>
            <w:r>
              <w:t>годы</w:t>
            </w:r>
            <w:r w:rsidRPr="00F43067">
              <w:t xml:space="preserve"> </w:t>
            </w:r>
            <w:r>
              <w:t>только</w:t>
            </w:r>
            <w:r w:rsidRPr="00F43067">
              <w:t xml:space="preserve"> </w:t>
            </w:r>
            <w:r w:rsidRPr="00D20F07">
              <w:t>reg_cecact, reg_decact, reg_eecact</w:t>
            </w:r>
          </w:p>
        </w:tc>
        <w:tc>
          <w:tcPr>
            <w:tcW w:w="2835" w:type="dxa"/>
            <w:gridSpan w:val="2"/>
            <w:shd w:val="clear" w:color="auto" w:fill="auto"/>
            <w:vAlign w:val="center"/>
          </w:tcPr>
          <w:p w:rsidR="00D20F07" w:rsidRPr="008322FF" w:rsidRDefault="009F528E" w:rsidP="0067752E">
            <w:pPr>
              <w:pStyle w:val="a4"/>
              <w:rPr>
                <w:lang w:val="ru-RU"/>
              </w:rPr>
            </w:pPr>
            <w:hyperlink r:id="rId100" w:history="1">
              <w:r w:rsidR="00D20F07" w:rsidRPr="008322FF">
                <w:rPr>
                  <w:rStyle w:val="af4"/>
                  <w:lang w:val="ru-RU"/>
                </w:rPr>
                <w:t>ЕМСС</w:t>
              </w:r>
            </w:hyperlink>
            <w:r w:rsidR="00D20F07" w:rsidRPr="008322FF">
              <w:rPr>
                <w:lang w:val="ru-RU"/>
              </w:rPr>
              <w:t xml:space="preserve">, Основные показатели деятельности отдельных отраслей экономики – Промышленность и статистика предприятий – Основные показатели работы добывающих, обрабатывающих производств, производства и распределения электроэнергии, газа и воды (годовые данные) </w:t>
            </w:r>
          </w:p>
        </w:tc>
      </w:tr>
      <w:tr w:rsidR="00D20F07" w:rsidRPr="00545F49" w:rsidTr="00D20F07">
        <w:trPr>
          <w:trHeight w:val="2954"/>
        </w:trPr>
        <w:tc>
          <w:tcPr>
            <w:tcW w:w="3686" w:type="dxa"/>
            <w:gridSpan w:val="2"/>
            <w:vMerge w:val="restart"/>
            <w:shd w:val="clear" w:color="auto" w:fill="auto"/>
            <w:vAlign w:val="center"/>
          </w:tcPr>
          <w:p w:rsidR="00D20F07" w:rsidRPr="008322FF" w:rsidRDefault="009F528E" w:rsidP="0067752E">
            <w:pPr>
              <w:pStyle w:val="a4"/>
              <w:rPr>
                <w:lang w:val="ru-RU"/>
              </w:rPr>
            </w:pPr>
            <w:hyperlink w:anchor="_Индекс_промышленного_производства" w:history="1">
              <w:r w:rsidR="00D20F07" w:rsidRPr="008322FF">
                <w:rPr>
                  <w:rStyle w:val="af4"/>
                  <w:lang w:val="ru-RU"/>
                </w:rPr>
                <w:t>Индекс промышленного производства</w:t>
              </w:r>
            </w:hyperlink>
            <w:r w:rsidR="00D20F07" w:rsidRPr="008322FF">
              <w:rPr>
                <w:lang w:val="ru-RU"/>
              </w:rPr>
              <w:t>, в % к предыдущему году</w:t>
            </w:r>
          </w:p>
        </w:tc>
        <w:tc>
          <w:tcPr>
            <w:tcW w:w="3232" w:type="dxa"/>
            <w:gridSpan w:val="2"/>
            <w:shd w:val="clear" w:color="auto" w:fill="auto"/>
            <w:vAlign w:val="center"/>
          </w:tcPr>
          <w:p w:rsidR="00D20F07" w:rsidRPr="00545F49" w:rsidRDefault="00D20F07" w:rsidP="0067752E">
            <w:pPr>
              <w:pStyle w:val="a4"/>
            </w:pPr>
            <w:r w:rsidRPr="00545F49">
              <w:t>По полному кругу организаций</w:t>
            </w:r>
          </w:p>
        </w:tc>
        <w:tc>
          <w:tcPr>
            <w:tcW w:w="2268" w:type="dxa"/>
            <w:shd w:val="clear" w:color="auto" w:fill="auto"/>
            <w:vAlign w:val="center"/>
          </w:tcPr>
          <w:p w:rsidR="00D20F07" w:rsidRPr="00545F49" w:rsidRDefault="00D20F07" w:rsidP="0067752E">
            <w:pPr>
              <w:pStyle w:val="a4"/>
            </w:pPr>
            <w:r w:rsidRPr="00545F49">
              <w:t>reg_indprom_all</w:t>
            </w:r>
          </w:p>
        </w:tc>
        <w:tc>
          <w:tcPr>
            <w:tcW w:w="1701" w:type="dxa"/>
            <w:gridSpan w:val="3"/>
            <w:shd w:val="clear" w:color="auto" w:fill="auto"/>
            <w:vAlign w:val="center"/>
          </w:tcPr>
          <w:p w:rsidR="00D20F07" w:rsidRPr="00D20F07" w:rsidRDefault="00D20F07" w:rsidP="0067752E">
            <w:pPr>
              <w:pStyle w:val="a4"/>
            </w:pPr>
            <w:r w:rsidRPr="008322FF">
              <w:rPr>
                <w:lang w:val="ru-RU"/>
              </w:rPr>
              <w:t>1998-2013</w:t>
            </w:r>
          </w:p>
        </w:tc>
        <w:tc>
          <w:tcPr>
            <w:tcW w:w="2835" w:type="dxa"/>
            <w:gridSpan w:val="2"/>
            <w:shd w:val="clear" w:color="auto" w:fill="auto"/>
            <w:vAlign w:val="center"/>
          </w:tcPr>
          <w:p w:rsidR="00D20F07" w:rsidRPr="008322FF" w:rsidRDefault="009F528E" w:rsidP="0067752E">
            <w:pPr>
              <w:pStyle w:val="a4"/>
              <w:rPr>
                <w:lang w:val="ru-RU"/>
              </w:rPr>
            </w:pPr>
            <w:hyperlink r:id="rId101"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Добыча полезных ископаемых, обрабатывающие производства, производство и распределение электроэнергии, газа и воды, 2000-2013</w:t>
            </w:r>
          </w:p>
          <w:p w:rsidR="00D20F07" w:rsidRPr="00545F49" w:rsidRDefault="00D20F07" w:rsidP="0067752E">
            <w:pPr>
              <w:pStyle w:val="a4"/>
            </w:pPr>
            <w:r>
              <w:t>За 1998, 1999 из ЕМИСС Росстата</w:t>
            </w:r>
          </w:p>
        </w:tc>
      </w:tr>
      <w:tr w:rsidR="00D20F07" w:rsidRPr="00545F49" w:rsidTr="00D20F07">
        <w:trPr>
          <w:trHeight w:val="2954"/>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8322FF" w:rsidRDefault="00D20F07" w:rsidP="0067752E">
            <w:pPr>
              <w:pStyle w:val="a4"/>
              <w:rPr>
                <w:lang w:val="ru-RU"/>
              </w:rPr>
            </w:pPr>
            <w:r w:rsidRPr="008322FF">
              <w:rPr>
                <w:lang w:val="ru-RU"/>
              </w:rPr>
              <w:t>По организациям, не относящимся к субъектам малого предпринимательства</w:t>
            </w:r>
          </w:p>
        </w:tc>
        <w:tc>
          <w:tcPr>
            <w:tcW w:w="2268" w:type="dxa"/>
            <w:shd w:val="clear" w:color="auto" w:fill="auto"/>
            <w:vAlign w:val="center"/>
          </w:tcPr>
          <w:p w:rsidR="00D20F07" w:rsidRPr="0097396D" w:rsidRDefault="00D20F07" w:rsidP="0067752E">
            <w:pPr>
              <w:pStyle w:val="a4"/>
              <w:rPr>
                <w:highlight w:val="red"/>
              </w:rPr>
            </w:pPr>
            <w:r w:rsidRPr="00AC2E06">
              <w:t>reg_indprom_lm</w:t>
            </w:r>
          </w:p>
        </w:tc>
        <w:tc>
          <w:tcPr>
            <w:tcW w:w="1701" w:type="dxa"/>
            <w:gridSpan w:val="3"/>
            <w:shd w:val="clear" w:color="auto" w:fill="auto"/>
            <w:vAlign w:val="center"/>
          </w:tcPr>
          <w:p w:rsidR="00D20F07" w:rsidRPr="00545F49" w:rsidRDefault="00D20F07" w:rsidP="0067752E">
            <w:pPr>
              <w:pStyle w:val="a4"/>
            </w:pPr>
            <w:r>
              <w:t>2008-2010</w:t>
            </w:r>
          </w:p>
        </w:tc>
        <w:tc>
          <w:tcPr>
            <w:tcW w:w="2835" w:type="dxa"/>
            <w:gridSpan w:val="2"/>
            <w:shd w:val="clear" w:color="auto" w:fill="auto"/>
            <w:vAlign w:val="center"/>
          </w:tcPr>
          <w:p w:rsidR="00D20F07" w:rsidRPr="008322FF" w:rsidRDefault="009F528E" w:rsidP="0067752E">
            <w:pPr>
              <w:pStyle w:val="a4"/>
              <w:rPr>
                <w:lang w:val="ru-RU"/>
              </w:rPr>
            </w:pPr>
            <w:hyperlink r:id="rId102" w:anchor="1" w:history="1">
              <w:r w:rsidR="00D20F07" w:rsidRPr="008322FF">
                <w:rPr>
                  <w:rStyle w:val="af4"/>
                  <w:lang w:val="ru-RU"/>
                </w:rPr>
                <w:t>Росстат – ЦБСД</w:t>
              </w:r>
            </w:hyperlink>
            <w:r w:rsidR="00D20F07" w:rsidRPr="008322FF">
              <w:rPr>
                <w:lang w:val="ru-RU"/>
              </w:rPr>
              <w:t>, Основные показатели деятельности отдельных отраслей экономики – Промышленность и статистика предприятий, 2000-2010</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Валовый_региональный_продукт_1" w:history="1">
              <w:r w:rsidR="00D20F07" w:rsidRPr="00BD5B72">
                <w:rPr>
                  <w:rStyle w:val="af4"/>
                  <w:lang w:val="ru-RU"/>
                </w:rPr>
                <w:t>Валовый региональный продукт</w:t>
              </w:r>
            </w:hyperlink>
            <w:r w:rsidR="00D20F07" w:rsidRPr="00BD5B72">
              <w:rPr>
                <w:lang w:val="ru-RU"/>
              </w:rPr>
              <w:t xml:space="preserve"> (ВДС </w:t>
            </w:r>
            <w:hyperlink w:anchor="_Цены" w:history="1">
              <w:r w:rsidR="00D20F07" w:rsidRPr="00BD5B72">
                <w:rPr>
                  <w:rStyle w:val="af4"/>
                  <w:lang w:val="ru-RU"/>
                </w:rPr>
                <w:t>в основных ценах</w:t>
              </w:r>
            </w:hyperlink>
            <w:r w:rsidR="00D20F07" w:rsidRPr="00BD5B72">
              <w:rPr>
                <w:lang w:val="ru-RU"/>
              </w:rPr>
              <w:t>, всего), млн. руб., по полному кругу предприятий</w:t>
            </w:r>
          </w:p>
        </w:tc>
        <w:tc>
          <w:tcPr>
            <w:tcW w:w="2268" w:type="dxa"/>
            <w:shd w:val="clear" w:color="auto" w:fill="auto"/>
            <w:vAlign w:val="center"/>
          </w:tcPr>
          <w:p w:rsidR="00D20F07" w:rsidRPr="00132516" w:rsidRDefault="00D20F07" w:rsidP="0067752E">
            <w:pPr>
              <w:pStyle w:val="a4"/>
            </w:pPr>
            <w:r w:rsidRPr="00545F49">
              <w:t>reg</w:t>
            </w:r>
            <w:r w:rsidRPr="00132516">
              <w:t>_</w:t>
            </w:r>
            <w:r w:rsidRPr="00545F49">
              <w:t>grp</w:t>
            </w:r>
          </w:p>
        </w:tc>
        <w:tc>
          <w:tcPr>
            <w:tcW w:w="1701" w:type="dxa"/>
            <w:gridSpan w:val="3"/>
            <w:shd w:val="clear" w:color="auto" w:fill="auto"/>
            <w:vAlign w:val="center"/>
          </w:tcPr>
          <w:p w:rsidR="00D20F07" w:rsidRPr="003C4C26" w:rsidRDefault="00D20F07" w:rsidP="0067752E">
            <w:pPr>
              <w:pStyle w:val="a4"/>
              <w:rPr>
                <w:lang w:val="ru-RU"/>
              </w:rPr>
            </w:pPr>
            <w:r w:rsidRPr="003C4C26">
              <w:rPr>
                <w:lang w:val="ru-RU"/>
              </w:rPr>
              <w:t>2000-2013</w:t>
            </w:r>
          </w:p>
          <w:p w:rsidR="00D20F07" w:rsidRPr="00EB4521" w:rsidRDefault="00D20F07" w:rsidP="0067752E">
            <w:pPr>
              <w:pStyle w:val="a4"/>
            </w:pPr>
          </w:p>
        </w:tc>
        <w:tc>
          <w:tcPr>
            <w:tcW w:w="2835" w:type="dxa"/>
            <w:gridSpan w:val="2"/>
            <w:shd w:val="clear" w:color="auto" w:fill="auto"/>
            <w:vAlign w:val="center"/>
          </w:tcPr>
          <w:p w:rsidR="00D20F07" w:rsidRPr="008322FF" w:rsidRDefault="009F528E" w:rsidP="0067752E">
            <w:pPr>
              <w:pStyle w:val="a4"/>
              <w:rPr>
                <w:lang w:val="ru-RU"/>
              </w:rPr>
            </w:pPr>
            <w:hyperlink r:id="rId103"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Социально-экономические показатели, Валовый региональный продукт, 2000-2009</w:t>
            </w:r>
          </w:p>
          <w:p w:rsidR="00D20F07" w:rsidRPr="006B51A4" w:rsidRDefault="00D20F07" w:rsidP="0067752E">
            <w:pPr>
              <w:pStyle w:val="a4"/>
            </w:pPr>
            <w:r>
              <w:t xml:space="preserve">За 2010-2013 гг. из </w:t>
            </w:r>
            <w:hyperlink r:id="rId104" w:history="1">
              <w:r w:rsidRPr="00DD557D">
                <w:rPr>
                  <w:rStyle w:val="af4"/>
                </w:rPr>
                <w:t>ЕМИСС</w:t>
              </w:r>
            </w:hyperlink>
            <w:r>
              <w:t xml:space="preserve"> </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Индекс_физического_объёма_2" w:history="1">
              <w:r w:rsidR="00D20F07" w:rsidRPr="008322FF">
                <w:rPr>
                  <w:rStyle w:val="af4"/>
                  <w:lang w:val="ru-RU"/>
                </w:rPr>
                <w:t>Индекс физического объема ВРП</w:t>
              </w:r>
            </w:hyperlink>
            <w:r w:rsidR="00D20F07" w:rsidRPr="008322FF">
              <w:rPr>
                <w:lang w:val="ru-RU"/>
              </w:rPr>
              <w:t>, значение показателя за год, % (декабрь к декабрю прошлого года)</w:t>
            </w:r>
          </w:p>
        </w:tc>
        <w:tc>
          <w:tcPr>
            <w:tcW w:w="2268" w:type="dxa"/>
            <w:shd w:val="clear" w:color="auto" w:fill="auto"/>
            <w:vAlign w:val="center"/>
          </w:tcPr>
          <w:p w:rsidR="00D20F07" w:rsidRPr="00545F49" w:rsidRDefault="00D20F07" w:rsidP="0067752E">
            <w:pPr>
              <w:pStyle w:val="a4"/>
            </w:pPr>
            <w:r w:rsidRPr="00545F49">
              <w:t>reg_indgrp</w:t>
            </w:r>
          </w:p>
        </w:tc>
        <w:tc>
          <w:tcPr>
            <w:tcW w:w="1701" w:type="dxa"/>
            <w:gridSpan w:val="3"/>
            <w:shd w:val="clear" w:color="auto" w:fill="auto"/>
            <w:vAlign w:val="center"/>
          </w:tcPr>
          <w:p w:rsidR="00D20F07" w:rsidRPr="00D20F07" w:rsidRDefault="00D20F07" w:rsidP="0067752E">
            <w:pPr>
              <w:pStyle w:val="a4"/>
              <w:rPr>
                <w:lang w:val="ru-RU"/>
              </w:rPr>
            </w:pPr>
            <w:r w:rsidRPr="00D20F07">
              <w:rPr>
                <w:lang w:val="ru-RU"/>
              </w:rPr>
              <w:t>2000-2012</w:t>
            </w:r>
          </w:p>
          <w:p w:rsidR="00D20F07" w:rsidRPr="008322FF" w:rsidRDefault="00D20F07" w:rsidP="0067752E">
            <w:pPr>
              <w:pStyle w:val="a4"/>
              <w:rPr>
                <w:lang w:val="ru-RU"/>
              </w:rPr>
            </w:pPr>
          </w:p>
        </w:tc>
        <w:tc>
          <w:tcPr>
            <w:tcW w:w="2835" w:type="dxa"/>
            <w:gridSpan w:val="2"/>
            <w:shd w:val="clear" w:color="auto" w:fill="auto"/>
            <w:vAlign w:val="center"/>
          </w:tcPr>
          <w:p w:rsidR="00D20F07" w:rsidRPr="008322FF" w:rsidRDefault="009F528E" w:rsidP="0067752E">
            <w:pPr>
              <w:pStyle w:val="a4"/>
              <w:rPr>
                <w:lang w:val="ru-RU"/>
              </w:rPr>
            </w:pPr>
            <w:hyperlink r:id="rId105" w:history="1">
              <w:r w:rsidR="00D20F07" w:rsidRPr="008322FF">
                <w:rPr>
                  <w:rStyle w:val="af4"/>
                  <w:lang w:val="ru-RU"/>
                </w:rPr>
                <w:t>Росстат, Регионы России</w:t>
              </w:r>
            </w:hyperlink>
            <w:r w:rsidR="00D20F07" w:rsidRPr="008322FF">
              <w:rPr>
                <w:lang w:val="ru-RU"/>
              </w:rPr>
              <w:t>, Региональный блок, Валовый региональный продукт</w:t>
            </w:r>
          </w:p>
          <w:p w:rsidR="00D20F07" w:rsidRPr="00545F49" w:rsidRDefault="00D20F07" w:rsidP="0067752E">
            <w:pPr>
              <w:pStyle w:val="a4"/>
            </w:pPr>
            <w:r>
              <w:t xml:space="preserve">За 2011 год из </w:t>
            </w:r>
            <w:hyperlink r:id="rId106" w:history="1">
              <w:r w:rsidRPr="00DD557D">
                <w:rPr>
                  <w:rStyle w:val="af4"/>
                </w:rPr>
                <w:t>ЕМИСС</w:t>
              </w:r>
            </w:hyperlink>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lastRenderedPageBreak/>
              <w:t xml:space="preserve">Отраслевая структура валовой добавленной стоимости, </w:t>
            </w:r>
            <w:hyperlink w:anchor="_Цены" w:history="1">
              <w:r w:rsidRPr="008322FF">
                <w:rPr>
                  <w:rStyle w:val="af4"/>
                  <w:lang w:val="ru-RU"/>
                </w:rPr>
                <w:t>в текущих основных ценах,</w:t>
              </w:r>
            </w:hyperlink>
            <w:r w:rsidRPr="008322FF">
              <w:rPr>
                <w:lang w:val="ru-RU"/>
              </w:rPr>
              <w:t xml:space="preserve"> в процентах к итогу</w:t>
            </w:r>
          </w:p>
          <w:p w:rsidR="00D20F07" w:rsidRPr="008322FF" w:rsidRDefault="00D20F07" w:rsidP="0067752E">
            <w:pPr>
              <w:pStyle w:val="a4"/>
              <w:rPr>
                <w:lang w:val="ru-RU"/>
              </w:rPr>
            </w:pPr>
            <w:r w:rsidRPr="008322FF">
              <w:rPr>
                <w:lang w:val="ru-RU"/>
              </w:rPr>
              <w:t>До 2005</w:t>
            </w:r>
          </w:p>
          <w:p w:rsidR="00D20F07" w:rsidRPr="008322FF" w:rsidRDefault="00D20F07" w:rsidP="0067752E">
            <w:pPr>
              <w:pStyle w:val="a4"/>
              <w:rPr>
                <w:lang w:val="ru-RU"/>
              </w:rPr>
            </w:pPr>
            <w:r w:rsidRPr="008322FF">
              <w:rPr>
                <w:lang w:val="ru-RU"/>
              </w:rPr>
              <w:t>Промышленность</w:t>
            </w:r>
          </w:p>
          <w:p w:rsidR="00D20F07" w:rsidRPr="008322FF" w:rsidRDefault="00D20F07" w:rsidP="0067752E">
            <w:pPr>
              <w:pStyle w:val="a4"/>
              <w:rPr>
                <w:lang w:val="ru-RU"/>
              </w:rPr>
            </w:pPr>
            <w:r w:rsidRPr="008322FF">
              <w:rPr>
                <w:lang w:val="ru-RU"/>
              </w:rPr>
              <w:t>Сельское хозяйство</w:t>
            </w:r>
          </w:p>
          <w:p w:rsidR="00D20F07" w:rsidRPr="008322FF" w:rsidRDefault="00D20F07" w:rsidP="0067752E">
            <w:pPr>
              <w:pStyle w:val="a4"/>
              <w:rPr>
                <w:lang w:val="ru-RU"/>
              </w:rPr>
            </w:pPr>
            <w:r w:rsidRPr="008322FF">
              <w:rPr>
                <w:lang w:val="ru-RU"/>
              </w:rPr>
              <w:t>Строительство</w:t>
            </w:r>
          </w:p>
          <w:p w:rsidR="00D20F07" w:rsidRPr="008322FF" w:rsidRDefault="00D20F07" w:rsidP="0067752E">
            <w:pPr>
              <w:pStyle w:val="a4"/>
              <w:rPr>
                <w:lang w:val="ru-RU"/>
              </w:rPr>
            </w:pPr>
            <w:r w:rsidRPr="008322FF">
              <w:rPr>
                <w:lang w:val="ru-RU"/>
              </w:rPr>
              <w:t>Транспорт</w:t>
            </w:r>
          </w:p>
          <w:p w:rsidR="00D20F07" w:rsidRPr="008322FF" w:rsidRDefault="00D20F07" w:rsidP="0067752E">
            <w:pPr>
              <w:pStyle w:val="a4"/>
              <w:rPr>
                <w:lang w:val="ru-RU"/>
              </w:rPr>
            </w:pPr>
            <w:r w:rsidRPr="008322FF">
              <w:rPr>
                <w:lang w:val="ru-RU"/>
              </w:rPr>
              <w:t>Связь</w:t>
            </w:r>
          </w:p>
          <w:p w:rsidR="00D20F07" w:rsidRPr="008322FF" w:rsidRDefault="00D20F07" w:rsidP="0067752E">
            <w:pPr>
              <w:pStyle w:val="a4"/>
              <w:rPr>
                <w:lang w:val="ru-RU"/>
              </w:rPr>
            </w:pPr>
            <w:r w:rsidRPr="008322FF">
              <w:rPr>
                <w:lang w:val="ru-RU"/>
              </w:rPr>
              <w:t>Торговля и коммерческая деятельность по реализации товаров и услуг</w:t>
            </w:r>
          </w:p>
        </w:tc>
        <w:tc>
          <w:tcPr>
            <w:tcW w:w="2268" w:type="dxa"/>
            <w:shd w:val="clear" w:color="auto" w:fill="auto"/>
            <w:vAlign w:val="center"/>
          </w:tcPr>
          <w:p w:rsidR="00D20F07" w:rsidRPr="00CE0E4E" w:rsidRDefault="00D20F07" w:rsidP="0067752E">
            <w:pPr>
              <w:pStyle w:val="a4"/>
            </w:pPr>
            <w:r w:rsidRPr="00545F49">
              <w:t>reg_grp_prom</w:t>
            </w:r>
          </w:p>
          <w:p w:rsidR="00D20F07" w:rsidRPr="00CE0E4E" w:rsidRDefault="00D20F07" w:rsidP="0067752E">
            <w:pPr>
              <w:pStyle w:val="a4"/>
            </w:pPr>
            <w:r w:rsidRPr="00545F49">
              <w:t>reg_grp_agric</w:t>
            </w:r>
          </w:p>
          <w:p w:rsidR="00D20F07" w:rsidRPr="00CE0E4E" w:rsidRDefault="00D20F07" w:rsidP="0067752E">
            <w:pPr>
              <w:pStyle w:val="a4"/>
            </w:pPr>
            <w:r w:rsidRPr="00545F49">
              <w:t>reg_grp_constr</w:t>
            </w:r>
          </w:p>
          <w:p w:rsidR="00D20F07" w:rsidRPr="00CE0E4E" w:rsidRDefault="00D20F07" w:rsidP="0067752E">
            <w:pPr>
              <w:pStyle w:val="a4"/>
            </w:pPr>
            <w:r w:rsidRPr="00545F49">
              <w:t>reg_grp_transp</w:t>
            </w:r>
          </w:p>
          <w:p w:rsidR="00D20F07" w:rsidRPr="00CE0E4E" w:rsidRDefault="00D20F07" w:rsidP="0067752E">
            <w:pPr>
              <w:pStyle w:val="a4"/>
            </w:pPr>
            <w:r w:rsidRPr="00545F49">
              <w:t>reg_grp_connect</w:t>
            </w:r>
          </w:p>
          <w:p w:rsidR="00D20F07" w:rsidRPr="00CE0E4E" w:rsidRDefault="00D20F07" w:rsidP="0067752E">
            <w:pPr>
              <w:pStyle w:val="a4"/>
            </w:pPr>
            <w:r w:rsidRPr="00545F49">
              <w:t>reg_grp_trade</w:t>
            </w:r>
          </w:p>
        </w:tc>
        <w:tc>
          <w:tcPr>
            <w:tcW w:w="1701" w:type="dxa"/>
            <w:gridSpan w:val="3"/>
            <w:shd w:val="clear" w:color="auto" w:fill="auto"/>
            <w:vAlign w:val="center"/>
          </w:tcPr>
          <w:p w:rsidR="00D20F07" w:rsidRPr="00545F49" w:rsidRDefault="00D20F07" w:rsidP="0067752E">
            <w:pPr>
              <w:pStyle w:val="a4"/>
            </w:pPr>
            <w:r>
              <w:t>2000-2004</w:t>
            </w:r>
          </w:p>
        </w:tc>
        <w:tc>
          <w:tcPr>
            <w:tcW w:w="2835" w:type="dxa"/>
            <w:gridSpan w:val="2"/>
            <w:shd w:val="clear" w:color="auto" w:fill="auto"/>
            <w:vAlign w:val="center"/>
          </w:tcPr>
          <w:p w:rsidR="00D20F07" w:rsidRPr="008322FF" w:rsidRDefault="009F528E" w:rsidP="0067752E">
            <w:pPr>
              <w:pStyle w:val="a4"/>
              <w:rPr>
                <w:lang w:val="ru-RU"/>
              </w:rPr>
            </w:pPr>
            <w:hyperlink r:id="rId107"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Социально-экономические показатели, Валовый региональный продукт, 2000-2008</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 xml:space="preserve">Отраслевая структура валовой добавленной стоимости, </w:t>
            </w:r>
            <w:hyperlink w:anchor="_Цены" w:history="1">
              <w:r w:rsidRPr="008322FF">
                <w:rPr>
                  <w:rStyle w:val="af4"/>
                  <w:lang w:val="ru-RU"/>
                </w:rPr>
                <w:t>в текущих основных ценах,</w:t>
              </w:r>
            </w:hyperlink>
            <w:r w:rsidRPr="008322FF">
              <w:rPr>
                <w:lang w:val="ru-RU"/>
              </w:rPr>
              <w:t xml:space="preserve"> в процентах к итогу</w:t>
            </w:r>
          </w:p>
          <w:p w:rsidR="00D20F07" w:rsidRPr="003C4C26" w:rsidRDefault="00D20F07" w:rsidP="0067752E">
            <w:pPr>
              <w:pStyle w:val="a4"/>
              <w:rPr>
                <w:lang w:val="ru-RU"/>
              </w:rPr>
            </w:pPr>
            <w:r w:rsidRPr="003C4C26">
              <w:rPr>
                <w:lang w:val="ru-RU"/>
              </w:rPr>
              <w:t>После 2005</w:t>
            </w:r>
          </w:p>
          <w:p w:rsidR="00D20F07" w:rsidRPr="00BD5B72" w:rsidRDefault="00D20F07" w:rsidP="0067752E">
            <w:pPr>
              <w:pStyle w:val="a4"/>
              <w:rPr>
                <w:lang w:val="ru-RU"/>
              </w:rPr>
            </w:pPr>
            <w:r w:rsidRPr="00BD5B72">
              <w:rPr>
                <w:lang w:val="ru-RU"/>
              </w:rPr>
              <w:t>Раздел А – Сельское хозяйство, охота и лесное хозяйство</w:t>
            </w:r>
          </w:p>
          <w:p w:rsidR="00D20F07" w:rsidRPr="008322FF" w:rsidRDefault="00D20F07" w:rsidP="0067752E">
            <w:pPr>
              <w:pStyle w:val="a4"/>
              <w:rPr>
                <w:lang w:val="ru-RU"/>
              </w:rPr>
            </w:pPr>
            <w:r w:rsidRPr="008322FF">
              <w:rPr>
                <w:lang w:val="ru-RU"/>
              </w:rPr>
              <w:t>Раздел В – Рыболовство, рыбоводство</w:t>
            </w:r>
          </w:p>
          <w:p w:rsidR="00D20F07" w:rsidRPr="008322FF" w:rsidRDefault="00D20F07" w:rsidP="0067752E">
            <w:pPr>
              <w:pStyle w:val="a4"/>
              <w:rPr>
                <w:lang w:val="ru-RU"/>
              </w:rPr>
            </w:pPr>
            <w:r w:rsidRPr="008322FF">
              <w:rPr>
                <w:lang w:val="ru-RU"/>
              </w:rPr>
              <w:t>Раздел С – Добыча полезных ископаемых</w:t>
            </w:r>
          </w:p>
          <w:p w:rsidR="00D20F07" w:rsidRPr="008322FF" w:rsidRDefault="00D20F07" w:rsidP="0067752E">
            <w:pPr>
              <w:pStyle w:val="a4"/>
              <w:rPr>
                <w:lang w:val="ru-RU"/>
              </w:rPr>
            </w:pPr>
            <w:r w:rsidRPr="008322FF">
              <w:rPr>
                <w:lang w:val="ru-RU"/>
              </w:rPr>
              <w:t xml:space="preserve">Раздел </w:t>
            </w:r>
            <w:r>
              <w:t>D</w:t>
            </w:r>
            <w:r w:rsidRPr="008322FF">
              <w:rPr>
                <w:lang w:val="ru-RU"/>
              </w:rPr>
              <w:t xml:space="preserve"> – Обрабатывающие производства</w:t>
            </w:r>
          </w:p>
          <w:p w:rsidR="00D20F07" w:rsidRPr="008322FF" w:rsidRDefault="00D20F07" w:rsidP="0067752E">
            <w:pPr>
              <w:pStyle w:val="a4"/>
              <w:rPr>
                <w:lang w:val="ru-RU"/>
              </w:rPr>
            </w:pPr>
            <w:r w:rsidRPr="008322FF">
              <w:rPr>
                <w:lang w:val="ru-RU"/>
              </w:rPr>
              <w:t>Раздел Е – Производство и распределение электроэнергии, газа и воды</w:t>
            </w:r>
          </w:p>
          <w:p w:rsidR="00D20F07" w:rsidRPr="008322FF" w:rsidRDefault="00D20F07" w:rsidP="0067752E">
            <w:pPr>
              <w:pStyle w:val="a4"/>
              <w:rPr>
                <w:lang w:val="ru-RU"/>
              </w:rPr>
            </w:pPr>
            <w:r w:rsidRPr="008322FF">
              <w:rPr>
                <w:lang w:val="ru-RU"/>
              </w:rPr>
              <w:t xml:space="preserve">Раздел </w:t>
            </w:r>
            <w:r>
              <w:t>F</w:t>
            </w:r>
            <w:r w:rsidRPr="008322FF">
              <w:rPr>
                <w:lang w:val="ru-RU"/>
              </w:rPr>
              <w:t xml:space="preserve"> – Строительство</w:t>
            </w:r>
          </w:p>
          <w:p w:rsidR="00D20F07" w:rsidRPr="008322FF" w:rsidRDefault="00D20F07" w:rsidP="0067752E">
            <w:pPr>
              <w:pStyle w:val="a4"/>
              <w:rPr>
                <w:lang w:val="ru-RU"/>
              </w:rPr>
            </w:pPr>
            <w:r w:rsidRPr="008322FF">
              <w:rPr>
                <w:lang w:val="ru-RU"/>
              </w:rPr>
              <w:t xml:space="preserve">Раздел </w:t>
            </w:r>
            <w:r>
              <w:t>G</w:t>
            </w:r>
            <w:r w:rsidRPr="008322FF">
              <w:rPr>
                <w:lang w:val="ru-RU"/>
              </w:rPr>
              <w:t xml:space="preserve"> – Оптовая и розничная торговля; ремонт автотранспортных средств, мотоциклов, бытовых изделий и предметов личного пользования</w:t>
            </w:r>
          </w:p>
          <w:p w:rsidR="00D20F07" w:rsidRPr="008322FF" w:rsidRDefault="00D20F07" w:rsidP="0067752E">
            <w:pPr>
              <w:pStyle w:val="a4"/>
              <w:rPr>
                <w:lang w:val="ru-RU"/>
              </w:rPr>
            </w:pPr>
            <w:r w:rsidRPr="008322FF">
              <w:rPr>
                <w:lang w:val="ru-RU"/>
              </w:rPr>
              <w:t>Раздел Н – Гостиницы и рестораны</w:t>
            </w:r>
          </w:p>
          <w:p w:rsidR="00D20F07" w:rsidRPr="008322FF" w:rsidRDefault="00D20F07" w:rsidP="0067752E">
            <w:pPr>
              <w:pStyle w:val="a4"/>
              <w:rPr>
                <w:lang w:val="ru-RU"/>
              </w:rPr>
            </w:pPr>
            <w:r w:rsidRPr="008322FF">
              <w:rPr>
                <w:lang w:val="ru-RU"/>
              </w:rPr>
              <w:t xml:space="preserve">Раздел </w:t>
            </w:r>
            <w:r>
              <w:t>I</w:t>
            </w:r>
            <w:r w:rsidRPr="008322FF">
              <w:rPr>
                <w:lang w:val="ru-RU"/>
              </w:rPr>
              <w:t xml:space="preserve"> – Транспорт и связь</w:t>
            </w:r>
          </w:p>
          <w:p w:rsidR="00D20F07" w:rsidRPr="008322FF" w:rsidRDefault="00D20F07" w:rsidP="0067752E">
            <w:pPr>
              <w:pStyle w:val="a4"/>
              <w:rPr>
                <w:lang w:val="ru-RU"/>
              </w:rPr>
            </w:pPr>
            <w:r w:rsidRPr="008322FF">
              <w:rPr>
                <w:lang w:val="ru-RU"/>
              </w:rPr>
              <w:t xml:space="preserve">Раздел </w:t>
            </w:r>
            <w:r>
              <w:t>J</w:t>
            </w:r>
            <w:r w:rsidRPr="008322FF">
              <w:rPr>
                <w:lang w:val="ru-RU"/>
              </w:rPr>
              <w:t xml:space="preserve"> – Финансовая деятельность</w:t>
            </w:r>
          </w:p>
          <w:p w:rsidR="00D20F07" w:rsidRPr="008322FF" w:rsidRDefault="00D20F07" w:rsidP="0067752E">
            <w:pPr>
              <w:pStyle w:val="a4"/>
              <w:rPr>
                <w:lang w:val="ru-RU"/>
              </w:rPr>
            </w:pPr>
            <w:r w:rsidRPr="008322FF">
              <w:rPr>
                <w:lang w:val="ru-RU"/>
              </w:rPr>
              <w:t xml:space="preserve">Раздел </w:t>
            </w:r>
            <w:r>
              <w:t>K</w:t>
            </w:r>
            <w:r w:rsidRPr="008322FF">
              <w:rPr>
                <w:lang w:val="ru-RU"/>
              </w:rPr>
              <w:t xml:space="preserve"> – Операции с недвижимым имуществом, аренда и предоставление услуг</w:t>
            </w:r>
          </w:p>
          <w:p w:rsidR="00D20F07" w:rsidRPr="008322FF" w:rsidRDefault="00D20F07" w:rsidP="0067752E">
            <w:pPr>
              <w:pStyle w:val="a4"/>
              <w:rPr>
                <w:lang w:val="ru-RU"/>
              </w:rPr>
            </w:pPr>
            <w:r w:rsidRPr="008322FF">
              <w:rPr>
                <w:lang w:val="ru-RU"/>
              </w:rPr>
              <w:t xml:space="preserve">Раздел </w:t>
            </w:r>
            <w:r>
              <w:t>L</w:t>
            </w:r>
            <w:r w:rsidRPr="008322FF">
              <w:rPr>
                <w:lang w:val="ru-RU"/>
              </w:rPr>
              <w:t xml:space="preserve"> – Государственное управление и обеспечение военной безопасности; социальное страхование</w:t>
            </w:r>
          </w:p>
          <w:p w:rsidR="00D20F07" w:rsidRPr="008322FF" w:rsidRDefault="00D20F07" w:rsidP="0067752E">
            <w:pPr>
              <w:pStyle w:val="a4"/>
              <w:rPr>
                <w:lang w:val="ru-RU"/>
              </w:rPr>
            </w:pPr>
            <w:r w:rsidRPr="008322FF">
              <w:rPr>
                <w:lang w:val="ru-RU"/>
              </w:rPr>
              <w:t xml:space="preserve">Раздел </w:t>
            </w:r>
            <w:r>
              <w:t>M</w:t>
            </w:r>
            <w:r w:rsidRPr="008322FF">
              <w:rPr>
                <w:lang w:val="ru-RU"/>
              </w:rPr>
              <w:t xml:space="preserve"> – Образование</w:t>
            </w:r>
          </w:p>
          <w:p w:rsidR="00D20F07" w:rsidRPr="008322FF" w:rsidRDefault="00D20F07" w:rsidP="0067752E">
            <w:pPr>
              <w:pStyle w:val="a4"/>
              <w:rPr>
                <w:lang w:val="ru-RU"/>
              </w:rPr>
            </w:pPr>
            <w:r w:rsidRPr="008322FF">
              <w:rPr>
                <w:lang w:val="ru-RU"/>
              </w:rPr>
              <w:t xml:space="preserve">Раздел </w:t>
            </w:r>
            <w:r>
              <w:t>N</w:t>
            </w:r>
            <w:r w:rsidRPr="008322FF">
              <w:rPr>
                <w:lang w:val="ru-RU"/>
              </w:rPr>
              <w:t xml:space="preserve"> – Здравоохранение и предоставление социальных услуг</w:t>
            </w:r>
          </w:p>
          <w:p w:rsidR="00D20F07" w:rsidRPr="008322FF" w:rsidRDefault="00D20F07" w:rsidP="0067752E">
            <w:pPr>
              <w:pStyle w:val="a4"/>
              <w:rPr>
                <w:lang w:val="ru-RU"/>
              </w:rPr>
            </w:pPr>
            <w:r w:rsidRPr="008322FF">
              <w:rPr>
                <w:lang w:val="ru-RU"/>
              </w:rPr>
              <w:t xml:space="preserve">Раздел </w:t>
            </w:r>
            <w:r>
              <w:t>O</w:t>
            </w:r>
            <w:r w:rsidRPr="008322FF">
              <w:rPr>
                <w:lang w:val="ru-RU"/>
              </w:rPr>
              <w:t xml:space="preserve"> – Предоставление прочих коммунальных, социальных и персональных услуг</w:t>
            </w:r>
          </w:p>
        </w:tc>
        <w:tc>
          <w:tcPr>
            <w:tcW w:w="2268" w:type="dxa"/>
            <w:shd w:val="clear" w:color="auto" w:fill="auto"/>
            <w:vAlign w:val="center"/>
          </w:tcPr>
          <w:p w:rsidR="00D20F07" w:rsidRPr="00CE0E4E" w:rsidRDefault="00D20F07" w:rsidP="0067752E">
            <w:pPr>
              <w:pStyle w:val="a4"/>
            </w:pPr>
            <w:r w:rsidRPr="00545F49">
              <w:t>reg_grp_a</w:t>
            </w:r>
          </w:p>
          <w:p w:rsidR="00D20F07" w:rsidRPr="00CE0E4E" w:rsidRDefault="00D20F07" w:rsidP="0067752E">
            <w:pPr>
              <w:pStyle w:val="a4"/>
            </w:pPr>
            <w:r w:rsidRPr="00545F49">
              <w:t>reg_grp_b</w:t>
            </w:r>
          </w:p>
          <w:p w:rsidR="00D20F07" w:rsidRPr="00F0399D" w:rsidRDefault="00D20F07" w:rsidP="0067752E">
            <w:pPr>
              <w:pStyle w:val="a4"/>
            </w:pPr>
            <w:r w:rsidRPr="00F0399D">
              <w:t>reg_grp_c</w:t>
            </w:r>
          </w:p>
          <w:p w:rsidR="00D20F07" w:rsidRPr="00F0399D" w:rsidRDefault="00D20F07" w:rsidP="0067752E">
            <w:pPr>
              <w:pStyle w:val="a4"/>
            </w:pPr>
            <w:r w:rsidRPr="00F0399D">
              <w:t>reg_grp_d</w:t>
            </w:r>
          </w:p>
          <w:p w:rsidR="00D20F07" w:rsidRPr="00F0399D" w:rsidRDefault="00D20F07" w:rsidP="0067752E">
            <w:pPr>
              <w:pStyle w:val="a4"/>
            </w:pPr>
            <w:r w:rsidRPr="00F0399D">
              <w:t>reg_grp_e</w:t>
            </w:r>
          </w:p>
          <w:p w:rsidR="00D20F07" w:rsidRPr="00F0399D" w:rsidRDefault="00D20F07" w:rsidP="0067752E">
            <w:pPr>
              <w:pStyle w:val="a4"/>
            </w:pPr>
            <w:r w:rsidRPr="00F0399D">
              <w:t>reg_grp_f</w:t>
            </w:r>
          </w:p>
          <w:p w:rsidR="00D20F07" w:rsidRPr="00CE0E4E" w:rsidRDefault="00D20F07" w:rsidP="0067752E">
            <w:pPr>
              <w:pStyle w:val="a4"/>
            </w:pPr>
            <w:r w:rsidRPr="00545F49">
              <w:t>reg_grp_g</w:t>
            </w:r>
          </w:p>
          <w:p w:rsidR="00D20F07" w:rsidRPr="00CE0E4E" w:rsidRDefault="00D20F07" w:rsidP="0067752E">
            <w:pPr>
              <w:pStyle w:val="a4"/>
            </w:pPr>
            <w:r w:rsidRPr="00545F49">
              <w:t>reg_grp_h</w:t>
            </w:r>
          </w:p>
          <w:p w:rsidR="00D20F07" w:rsidRPr="00CE0E4E" w:rsidRDefault="00D20F07" w:rsidP="0067752E">
            <w:pPr>
              <w:pStyle w:val="a4"/>
            </w:pPr>
            <w:r w:rsidRPr="00545F49">
              <w:t>reg_grp_i</w:t>
            </w:r>
          </w:p>
          <w:p w:rsidR="00D20F07" w:rsidRPr="00F0399D" w:rsidRDefault="00D20F07" w:rsidP="0067752E">
            <w:pPr>
              <w:pStyle w:val="a4"/>
            </w:pPr>
            <w:r w:rsidRPr="00F0399D">
              <w:t>reg_grp_j</w:t>
            </w:r>
          </w:p>
          <w:p w:rsidR="00D20F07" w:rsidRPr="00F0399D" w:rsidRDefault="00D20F07" w:rsidP="0067752E">
            <w:pPr>
              <w:pStyle w:val="a4"/>
            </w:pPr>
            <w:r w:rsidRPr="00F0399D">
              <w:t>reg_grp_k</w:t>
            </w:r>
          </w:p>
          <w:p w:rsidR="00D20F07" w:rsidRPr="00F0399D" w:rsidRDefault="00D20F07" w:rsidP="0067752E">
            <w:pPr>
              <w:pStyle w:val="a4"/>
            </w:pPr>
            <w:r w:rsidRPr="00F0399D">
              <w:t>reg_grp_l</w:t>
            </w:r>
          </w:p>
          <w:p w:rsidR="00D20F07" w:rsidRPr="00F0399D" w:rsidRDefault="00D20F07" w:rsidP="0067752E">
            <w:pPr>
              <w:pStyle w:val="a4"/>
            </w:pPr>
            <w:r w:rsidRPr="00F0399D">
              <w:t>reg_grp_m</w:t>
            </w:r>
          </w:p>
          <w:p w:rsidR="00D20F07" w:rsidRPr="00F0399D" w:rsidRDefault="00D20F07" w:rsidP="0067752E">
            <w:pPr>
              <w:pStyle w:val="a4"/>
            </w:pPr>
            <w:r w:rsidRPr="00F0399D">
              <w:t>reg_grp_n</w:t>
            </w:r>
          </w:p>
          <w:p w:rsidR="00D20F07" w:rsidRPr="00F0399D" w:rsidRDefault="00D20F07" w:rsidP="0067752E">
            <w:pPr>
              <w:pStyle w:val="a4"/>
            </w:pPr>
            <w:r w:rsidRPr="00F0399D">
              <w:t>reg_grp_o</w:t>
            </w:r>
          </w:p>
        </w:tc>
        <w:tc>
          <w:tcPr>
            <w:tcW w:w="1701" w:type="dxa"/>
            <w:gridSpan w:val="3"/>
            <w:shd w:val="clear" w:color="auto" w:fill="auto"/>
            <w:vAlign w:val="center"/>
          </w:tcPr>
          <w:p w:rsidR="00D20F07" w:rsidRPr="003C4C26" w:rsidRDefault="00D20F07" w:rsidP="0067752E">
            <w:pPr>
              <w:pStyle w:val="a4"/>
              <w:rPr>
                <w:lang w:val="ru-RU"/>
              </w:rPr>
            </w:pPr>
            <w:r w:rsidRPr="003C4C26">
              <w:rPr>
                <w:lang w:val="ru-RU"/>
              </w:rPr>
              <w:t>2005-2012</w:t>
            </w:r>
          </w:p>
          <w:p w:rsidR="00D20F07" w:rsidRPr="00A46ED0" w:rsidRDefault="00D20F07" w:rsidP="0067752E">
            <w:pPr>
              <w:pStyle w:val="a4"/>
            </w:pPr>
          </w:p>
        </w:tc>
        <w:tc>
          <w:tcPr>
            <w:tcW w:w="2835" w:type="dxa"/>
            <w:gridSpan w:val="2"/>
            <w:shd w:val="clear" w:color="auto" w:fill="auto"/>
            <w:vAlign w:val="center"/>
          </w:tcPr>
          <w:p w:rsidR="00D20F07" w:rsidRPr="008322FF" w:rsidRDefault="009F528E" w:rsidP="0067752E">
            <w:pPr>
              <w:pStyle w:val="a4"/>
              <w:rPr>
                <w:lang w:val="ru-RU"/>
              </w:rPr>
            </w:pPr>
            <w:hyperlink r:id="rId108"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Социально-экономические показатели, Валовый региональный продукт, 2000-2009</w:t>
            </w:r>
          </w:p>
          <w:p w:rsidR="00D20F07" w:rsidRPr="00545F49" w:rsidRDefault="00D20F07" w:rsidP="0067752E">
            <w:pPr>
              <w:pStyle w:val="a4"/>
            </w:pPr>
            <w:r w:rsidRPr="008322FF">
              <w:rPr>
                <w:lang w:val="ru-RU"/>
              </w:rPr>
              <w:t xml:space="preserve">За 2010 год из ЕМИСС Росстата. </w:t>
            </w:r>
            <w:r>
              <w:t>2011-2012 – Регионы России</w:t>
            </w:r>
          </w:p>
        </w:tc>
      </w:tr>
      <w:tr w:rsidR="00D20F07" w:rsidRPr="00545F49" w:rsidTr="00D20F07">
        <w:trPr>
          <w:trHeight w:val="340"/>
        </w:trPr>
        <w:tc>
          <w:tcPr>
            <w:tcW w:w="3686" w:type="dxa"/>
            <w:gridSpan w:val="2"/>
            <w:shd w:val="clear" w:color="auto" w:fill="auto"/>
            <w:vAlign w:val="center"/>
          </w:tcPr>
          <w:p w:rsidR="00D20F07" w:rsidRPr="008322FF" w:rsidRDefault="00D20F07" w:rsidP="0067752E">
            <w:pPr>
              <w:pStyle w:val="a4"/>
              <w:rPr>
                <w:lang w:val="ru-RU"/>
              </w:rPr>
            </w:pPr>
            <w:r w:rsidRPr="008322FF">
              <w:rPr>
                <w:lang w:val="ru-RU"/>
              </w:rPr>
              <w:t>Добыча нефти, включая газовый конденсат, тыс. тонн</w:t>
            </w:r>
          </w:p>
        </w:tc>
        <w:tc>
          <w:tcPr>
            <w:tcW w:w="3232" w:type="dxa"/>
            <w:gridSpan w:val="2"/>
            <w:shd w:val="clear" w:color="auto" w:fill="auto"/>
            <w:vAlign w:val="center"/>
          </w:tcPr>
          <w:p w:rsidR="00D20F07" w:rsidRPr="008322FF" w:rsidRDefault="00D20F07" w:rsidP="0067752E">
            <w:pPr>
              <w:pStyle w:val="a4"/>
              <w:rPr>
                <w:lang w:val="ru-RU"/>
              </w:rPr>
            </w:pPr>
          </w:p>
        </w:tc>
        <w:tc>
          <w:tcPr>
            <w:tcW w:w="2268" w:type="dxa"/>
            <w:shd w:val="clear" w:color="auto" w:fill="auto"/>
            <w:vAlign w:val="center"/>
          </w:tcPr>
          <w:p w:rsidR="00D20F07" w:rsidRPr="00EA12F4" w:rsidRDefault="00D20F07" w:rsidP="0067752E">
            <w:pPr>
              <w:pStyle w:val="a4"/>
            </w:pPr>
            <w:r>
              <w:t>oil_extraction</w:t>
            </w:r>
          </w:p>
        </w:tc>
        <w:tc>
          <w:tcPr>
            <w:tcW w:w="1701" w:type="dxa"/>
            <w:gridSpan w:val="3"/>
            <w:shd w:val="clear" w:color="auto" w:fill="auto"/>
            <w:vAlign w:val="center"/>
          </w:tcPr>
          <w:p w:rsidR="00D20F07" w:rsidRPr="00080CE8" w:rsidRDefault="00D20F07" w:rsidP="0067752E">
            <w:pPr>
              <w:pStyle w:val="a4"/>
            </w:pPr>
            <w:r w:rsidRPr="00080CE8">
              <w:t>1998-</w:t>
            </w:r>
            <w:r w:rsidRPr="00A74653">
              <w:t>2011</w:t>
            </w:r>
          </w:p>
        </w:tc>
        <w:tc>
          <w:tcPr>
            <w:tcW w:w="2835" w:type="dxa"/>
            <w:gridSpan w:val="2"/>
            <w:shd w:val="clear" w:color="auto" w:fill="auto"/>
            <w:vAlign w:val="center"/>
          </w:tcPr>
          <w:p w:rsidR="00D20F07" w:rsidRDefault="009F528E" w:rsidP="0067752E">
            <w:pPr>
              <w:pStyle w:val="a4"/>
            </w:pPr>
            <w:hyperlink r:id="rId109" w:history="1">
              <w:r w:rsidR="00D20F07" w:rsidRPr="008322FF">
                <w:rPr>
                  <w:rStyle w:val="af4"/>
                  <w:lang w:val="ru-RU"/>
                </w:rPr>
                <w:t>УИС Россия</w:t>
              </w:r>
            </w:hyperlink>
            <w:r w:rsidR="00D20F07" w:rsidRPr="008322FF">
              <w:rPr>
                <w:lang w:val="ru-RU"/>
              </w:rPr>
              <w:t xml:space="preserve">, Регионы России. Комплекс баз </w:t>
            </w:r>
            <w:r w:rsidR="00D20F07" w:rsidRPr="008322FF">
              <w:rPr>
                <w:lang w:val="ru-RU"/>
              </w:rPr>
              <w:lastRenderedPageBreak/>
              <w:t xml:space="preserve">данных – Промышленность за 1998-2006; </w:t>
            </w:r>
            <w:hyperlink r:id="rId110" w:history="1">
              <w:r w:rsidR="00D20F07" w:rsidRPr="008322FF">
                <w:rPr>
                  <w:rStyle w:val="af4"/>
                  <w:lang w:val="ru-RU"/>
                </w:rPr>
                <w:t xml:space="preserve">Регионы России. </w:t>
              </w:r>
              <w:r w:rsidR="00D20F07" w:rsidRPr="00ED7960">
                <w:rPr>
                  <w:rStyle w:val="af4"/>
                </w:rPr>
                <w:t>Основные характеристики субъектов Российской Федерации</w:t>
              </w:r>
            </w:hyperlink>
            <w:r w:rsidR="00D20F07">
              <w:t xml:space="preserve"> за 2007-2011</w:t>
            </w:r>
          </w:p>
        </w:tc>
      </w:tr>
      <w:tr w:rsidR="00D20F07" w:rsidRPr="00545F49" w:rsidTr="00D20F07">
        <w:trPr>
          <w:trHeight w:val="340"/>
        </w:trPr>
        <w:tc>
          <w:tcPr>
            <w:tcW w:w="3686" w:type="dxa"/>
            <w:gridSpan w:val="2"/>
            <w:shd w:val="clear" w:color="auto" w:fill="auto"/>
            <w:vAlign w:val="center"/>
          </w:tcPr>
          <w:p w:rsidR="00D20F07" w:rsidRPr="008322FF" w:rsidRDefault="00D20F07" w:rsidP="0067752E">
            <w:pPr>
              <w:pStyle w:val="a4"/>
              <w:rPr>
                <w:lang w:val="ru-RU"/>
              </w:rPr>
            </w:pPr>
            <w:r w:rsidRPr="008322FF">
              <w:rPr>
                <w:lang w:val="ru-RU"/>
              </w:rPr>
              <w:lastRenderedPageBreak/>
              <w:t>Добыча естественного газа, млн. куб. метров</w:t>
            </w:r>
          </w:p>
        </w:tc>
        <w:tc>
          <w:tcPr>
            <w:tcW w:w="3232" w:type="dxa"/>
            <w:gridSpan w:val="2"/>
            <w:shd w:val="clear" w:color="auto" w:fill="auto"/>
            <w:vAlign w:val="center"/>
          </w:tcPr>
          <w:p w:rsidR="00D20F07" w:rsidRPr="008322FF" w:rsidRDefault="00D20F07" w:rsidP="0067752E">
            <w:pPr>
              <w:pStyle w:val="a4"/>
              <w:rPr>
                <w:lang w:val="ru-RU"/>
              </w:rPr>
            </w:pPr>
          </w:p>
        </w:tc>
        <w:tc>
          <w:tcPr>
            <w:tcW w:w="2268" w:type="dxa"/>
            <w:shd w:val="clear" w:color="auto" w:fill="auto"/>
            <w:vAlign w:val="center"/>
          </w:tcPr>
          <w:p w:rsidR="00D20F07" w:rsidRPr="00EA12F4" w:rsidRDefault="00D20F07" w:rsidP="0067752E">
            <w:pPr>
              <w:pStyle w:val="a4"/>
            </w:pPr>
            <w:r>
              <w:t>gas</w:t>
            </w:r>
            <w:r w:rsidRPr="00ED7960">
              <w:t>_</w:t>
            </w:r>
            <w:r>
              <w:t>extraction</w:t>
            </w:r>
          </w:p>
        </w:tc>
        <w:tc>
          <w:tcPr>
            <w:tcW w:w="1701" w:type="dxa"/>
            <w:gridSpan w:val="3"/>
            <w:shd w:val="clear" w:color="auto" w:fill="auto"/>
            <w:vAlign w:val="center"/>
          </w:tcPr>
          <w:p w:rsidR="00D20F07" w:rsidRPr="00080CE8" w:rsidRDefault="00D20F07" w:rsidP="0067752E">
            <w:pPr>
              <w:pStyle w:val="a4"/>
            </w:pPr>
            <w:r w:rsidRPr="00080CE8">
              <w:t>1998-2011</w:t>
            </w:r>
          </w:p>
        </w:tc>
        <w:tc>
          <w:tcPr>
            <w:tcW w:w="2835" w:type="dxa"/>
            <w:gridSpan w:val="2"/>
            <w:shd w:val="clear" w:color="auto" w:fill="auto"/>
            <w:vAlign w:val="center"/>
          </w:tcPr>
          <w:p w:rsidR="00D20F07" w:rsidRDefault="009F528E" w:rsidP="0067752E">
            <w:pPr>
              <w:pStyle w:val="a4"/>
            </w:pPr>
            <w:hyperlink r:id="rId111" w:history="1">
              <w:r w:rsidR="00D20F07" w:rsidRPr="008322FF">
                <w:rPr>
                  <w:rStyle w:val="af4"/>
                  <w:lang w:val="ru-RU"/>
                </w:rPr>
                <w:t>УИС Россия</w:t>
              </w:r>
            </w:hyperlink>
            <w:r w:rsidR="00D20F07" w:rsidRPr="008322FF">
              <w:rPr>
                <w:lang w:val="ru-RU"/>
              </w:rPr>
              <w:t xml:space="preserve">, Регионы России. Комплекс баз данных – Промышленность за 1998-2006; </w:t>
            </w:r>
            <w:hyperlink r:id="rId112" w:history="1">
              <w:r w:rsidR="00D20F07" w:rsidRPr="008322FF">
                <w:rPr>
                  <w:rStyle w:val="af4"/>
                  <w:lang w:val="ru-RU"/>
                </w:rPr>
                <w:t xml:space="preserve">Регионы России. </w:t>
              </w:r>
              <w:r w:rsidR="00D20F07" w:rsidRPr="00ED7960">
                <w:rPr>
                  <w:rStyle w:val="af4"/>
                </w:rPr>
                <w:t>Основные характеристики субъектов Российской Федерации</w:t>
              </w:r>
            </w:hyperlink>
            <w:r w:rsidR="00D20F07">
              <w:t xml:space="preserve"> за 2007-2011</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Доля топливно-энергетических полезных ископаемых в общем объеме отгруженной продукции по виду экономической деятельности "Добыча полезных ископаемых</w:t>
            </w:r>
            <w:hyperlink w:anchor="_Цены" w:history="1">
              <w:r w:rsidRPr="008322FF">
                <w:rPr>
                  <w:rStyle w:val="af4"/>
                  <w:lang w:val="ru-RU"/>
                </w:rPr>
                <w:t>", в фактически действовавших ценах</w:t>
              </w:r>
            </w:hyperlink>
            <w:r w:rsidRPr="008322FF">
              <w:rPr>
                <w:lang w:val="ru-RU"/>
              </w:rPr>
              <w:t>, в %</w:t>
            </w:r>
          </w:p>
        </w:tc>
        <w:tc>
          <w:tcPr>
            <w:tcW w:w="2268" w:type="dxa"/>
            <w:shd w:val="clear" w:color="auto" w:fill="auto"/>
            <w:vAlign w:val="center"/>
          </w:tcPr>
          <w:p w:rsidR="00D20F07" w:rsidRDefault="00D20F07" w:rsidP="0067752E">
            <w:pPr>
              <w:pStyle w:val="a4"/>
              <w:rPr>
                <w:color w:val="000000"/>
              </w:rPr>
            </w:pPr>
            <w:r w:rsidRPr="00435B3E">
              <w:t>toplextr_structure</w:t>
            </w:r>
          </w:p>
        </w:tc>
        <w:tc>
          <w:tcPr>
            <w:tcW w:w="1701" w:type="dxa"/>
            <w:gridSpan w:val="3"/>
            <w:shd w:val="clear" w:color="auto" w:fill="auto"/>
            <w:vAlign w:val="center"/>
          </w:tcPr>
          <w:p w:rsidR="00D20F07" w:rsidRPr="00462D3C" w:rsidRDefault="00D20F07" w:rsidP="0067752E">
            <w:pPr>
              <w:pStyle w:val="a4"/>
            </w:pPr>
            <w:r>
              <w:t>2005-2011, 2013-2014</w:t>
            </w:r>
          </w:p>
        </w:tc>
        <w:tc>
          <w:tcPr>
            <w:tcW w:w="2835" w:type="dxa"/>
            <w:gridSpan w:val="2"/>
            <w:shd w:val="clear" w:color="auto" w:fill="auto"/>
            <w:vAlign w:val="center"/>
          </w:tcPr>
          <w:p w:rsidR="00D20F07" w:rsidRPr="008322FF" w:rsidRDefault="009F528E" w:rsidP="0067752E">
            <w:pPr>
              <w:pStyle w:val="a4"/>
              <w:rPr>
                <w:lang w:val="ru-RU"/>
              </w:rPr>
            </w:pPr>
            <w:hyperlink r:id="rId113" w:history="1">
              <w:r w:rsidR="00D20F07" w:rsidRPr="008322FF">
                <w:rPr>
                  <w:rStyle w:val="af4"/>
                  <w:lang w:val="ru-RU"/>
                </w:rPr>
                <w:t>УИС Россия</w:t>
              </w:r>
            </w:hyperlink>
            <w:r w:rsidR="00D20F07" w:rsidRPr="008322FF">
              <w:rPr>
                <w:lang w:val="ru-RU"/>
              </w:rPr>
              <w:t xml:space="preserve">, Регионы России. Комплекс баз данных – Промышленность за 2005-2010; </w:t>
            </w:r>
            <w:hyperlink r:id="rId114" w:history="1">
              <w:r w:rsidR="00D20F07" w:rsidRPr="008322FF">
                <w:rPr>
                  <w:rStyle w:val="af4"/>
                  <w:lang w:val="ru-RU"/>
                </w:rPr>
                <w:t>Росстат, Регионы России</w:t>
              </w:r>
            </w:hyperlink>
            <w:r w:rsidR="00D20F07" w:rsidRPr="008322FF">
              <w:rPr>
                <w:lang w:val="ru-RU"/>
              </w:rPr>
              <w:t>, Добыча полезных ископаемых за 2011, 2013</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Индекс_промышленного_производства" w:history="1">
              <w:r w:rsidR="00D20F07" w:rsidRPr="008322FF">
                <w:rPr>
                  <w:rStyle w:val="af4"/>
                  <w:lang w:val="ru-RU"/>
                </w:rPr>
                <w:t>Индексы производства по виду экономической деятельности "Добыча полезных ископаемых"</w:t>
              </w:r>
            </w:hyperlink>
            <w:r w:rsidR="00D20F07" w:rsidRPr="008322FF">
              <w:rPr>
                <w:lang w:val="ru-RU"/>
              </w:rPr>
              <w:t>, в % к предыдущему году</w:t>
            </w:r>
          </w:p>
        </w:tc>
        <w:tc>
          <w:tcPr>
            <w:tcW w:w="2268" w:type="dxa"/>
            <w:shd w:val="clear" w:color="auto" w:fill="auto"/>
            <w:vAlign w:val="center"/>
          </w:tcPr>
          <w:p w:rsidR="00D20F07" w:rsidRPr="0067752E" w:rsidRDefault="00D20F07" w:rsidP="0067752E">
            <w:pPr>
              <w:pStyle w:val="a4"/>
            </w:pPr>
            <w:r w:rsidRPr="0067752E">
              <w:t>extract_index</w:t>
            </w:r>
          </w:p>
        </w:tc>
        <w:tc>
          <w:tcPr>
            <w:tcW w:w="1701" w:type="dxa"/>
            <w:gridSpan w:val="3"/>
            <w:shd w:val="clear" w:color="auto" w:fill="auto"/>
            <w:vAlign w:val="center"/>
          </w:tcPr>
          <w:p w:rsidR="00D20F07" w:rsidRPr="00136707"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15" w:history="1">
              <w:r w:rsidR="00D20F07" w:rsidRPr="008322FF">
                <w:rPr>
                  <w:rStyle w:val="af4"/>
                  <w:lang w:val="ru-RU"/>
                </w:rPr>
                <w:t>Росстат, Регионы России</w:t>
              </w:r>
            </w:hyperlink>
            <w:r w:rsidR="00D20F07" w:rsidRPr="008322FF">
              <w:rPr>
                <w:lang w:val="ru-RU"/>
              </w:rPr>
              <w:t>, Добыча полезных ископаемых за 2000-2013;</w:t>
            </w:r>
          </w:p>
          <w:p w:rsidR="00D20F07" w:rsidRPr="008322FF" w:rsidRDefault="009F528E" w:rsidP="0067752E">
            <w:pPr>
              <w:pStyle w:val="a4"/>
              <w:rPr>
                <w:lang w:val="ru-RU"/>
              </w:rPr>
            </w:pPr>
            <w:hyperlink r:id="rId116" w:history="1">
              <w:r w:rsidR="00D20F07" w:rsidRPr="008322FF">
                <w:rPr>
                  <w:rStyle w:val="af4"/>
                  <w:lang w:val="ru-RU"/>
                </w:rPr>
                <w:t>ЕМИСС</w:t>
              </w:r>
            </w:hyperlink>
            <w:r w:rsidR="00D20F07" w:rsidRPr="008322FF">
              <w:rPr>
                <w:lang w:val="ru-RU"/>
              </w:rPr>
              <w:t>, ФСГС – Производство и распределение электроэнергии, газа и воды за 1998 и 1999</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8" w:name="_Toc470624469"/>
            <w:r w:rsidRPr="0058156D">
              <w:t>Статистика предприятий</w:t>
            </w:r>
            <w:bookmarkEnd w:id="18"/>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Число_преступлений,_совершенных" w:history="1">
              <w:r w:rsidR="00D20F07" w:rsidRPr="008322FF">
                <w:rPr>
                  <w:rStyle w:val="af4"/>
                  <w:lang w:val="ru-RU"/>
                </w:rPr>
                <w:t>Число малых предприятий</w:t>
              </w:r>
            </w:hyperlink>
            <w:r w:rsidR="00D20F07" w:rsidRPr="008322FF">
              <w:rPr>
                <w:lang w:val="ru-RU"/>
              </w:rPr>
              <w:t>, на конец года, штук</w:t>
            </w:r>
          </w:p>
        </w:tc>
        <w:tc>
          <w:tcPr>
            <w:tcW w:w="2268" w:type="dxa"/>
            <w:shd w:val="clear" w:color="auto" w:fill="auto"/>
            <w:vAlign w:val="center"/>
          </w:tcPr>
          <w:p w:rsidR="00D20F07" w:rsidRPr="00545F49" w:rsidRDefault="00D20F07" w:rsidP="0067752E">
            <w:pPr>
              <w:pStyle w:val="a4"/>
            </w:pPr>
            <w:r>
              <w:t>reg_n</w:t>
            </w:r>
            <w:r w:rsidRPr="00545F49">
              <w:t>firmssmall_rosstat</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17" w:history="1">
              <w:r w:rsidR="00D20F07" w:rsidRPr="008322FF">
                <w:rPr>
                  <w:rStyle w:val="af4"/>
                  <w:lang w:val="ru-RU"/>
                </w:rPr>
                <w:t>Росстат, Регионы России</w:t>
              </w:r>
            </w:hyperlink>
            <w:r w:rsidR="00D20F07" w:rsidRPr="008322FF">
              <w:rPr>
                <w:lang w:val="ru-RU"/>
              </w:rPr>
              <w:t xml:space="preserve">, Предприятия и </w:t>
            </w:r>
            <w:r w:rsidR="00D20F07" w:rsidRPr="008322FF">
              <w:rPr>
                <w:lang w:val="ru-RU"/>
              </w:rPr>
              <w:lastRenderedPageBreak/>
              <w:t>организации – Малое предпринимательство</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Объем_отгруженных_товаров,_1" w:history="1">
              <w:r w:rsidR="00D20F07" w:rsidRPr="008322FF">
                <w:rPr>
                  <w:rStyle w:val="af4"/>
                  <w:lang w:val="ru-RU"/>
                </w:rPr>
                <w:t>Число предприятий и организаций</w:t>
              </w:r>
            </w:hyperlink>
            <w:r w:rsidR="00D20F07" w:rsidRPr="008322FF">
              <w:rPr>
                <w:lang w:val="ru-RU"/>
              </w:rPr>
              <w:t>, на конец года, штук</w:t>
            </w:r>
          </w:p>
        </w:tc>
        <w:tc>
          <w:tcPr>
            <w:tcW w:w="2268" w:type="dxa"/>
            <w:shd w:val="clear" w:color="auto" w:fill="auto"/>
            <w:vAlign w:val="center"/>
          </w:tcPr>
          <w:p w:rsidR="00D20F07" w:rsidRPr="00AB1576" w:rsidRDefault="00D20F07" w:rsidP="0067752E">
            <w:pPr>
              <w:pStyle w:val="a4"/>
            </w:pPr>
            <w:r>
              <w:t>reg_n</w:t>
            </w:r>
            <w:r w:rsidRPr="00545F49">
              <w:t>firmstotal_rosstat</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18" w:history="1">
              <w:r w:rsidR="00D20F07" w:rsidRPr="008322FF">
                <w:rPr>
                  <w:rStyle w:val="af4"/>
                  <w:lang w:val="ru-RU"/>
                </w:rPr>
                <w:t>Росстат, Регионы России</w:t>
              </w:r>
            </w:hyperlink>
            <w:r w:rsidR="00D20F07" w:rsidRPr="008322FF">
              <w:rPr>
                <w:lang w:val="ru-RU"/>
              </w:rPr>
              <w:t>, Предприятия и организации – Общая характеристика предприятий и организаций</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Число предприятий с участием иностранного капитала, на конец года, штук</w:t>
            </w:r>
          </w:p>
        </w:tc>
        <w:tc>
          <w:tcPr>
            <w:tcW w:w="2268" w:type="dxa"/>
            <w:shd w:val="clear" w:color="auto" w:fill="auto"/>
            <w:vAlign w:val="center"/>
          </w:tcPr>
          <w:p w:rsidR="00D20F07" w:rsidRPr="00C2715D" w:rsidRDefault="00D20F07" w:rsidP="0067752E">
            <w:pPr>
              <w:pStyle w:val="a4"/>
            </w:pPr>
            <w:r w:rsidRPr="00C2715D">
              <w:t>reg_nfirms_fc</w:t>
            </w:r>
          </w:p>
        </w:tc>
        <w:tc>
          <w:tcPr>
            <w:tcW w:w="1701" w:type="dxa"/>
            <w:gridSpan w:val="3"/>
            <w:shd w:val="clear" w:color="auto" w:fill="auto"/>
            <w:vAlign w:val="center"/>
          </w:tcPr>
          <w:p w:rsidR="00D20F07" w:rsidRPr="00C2715D"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19" w:history="1">
              <w:r w:rsidR="00D20F07" w:rsidRPr="008322FF">
                <w:rPr>
                  <w:rStyle w:val="af4"/>
                  <w:lang w:val="ru-RU"/>
                </w:rPr>
                <w:t>Росстат, Регионы России</w:t>
              </w:r>
            </w:hyperlink>
            <w:r w:rsidR="00D20F07" w:rsidRPr="008322FF">
              <w:rPr>
                <w:lang w:val="ru-RU"/>
              </w:rPr>
              <w:t xml:space="preserve">, Предприятия и организации – Деятельность организаций с участием иностранного капитала, 1998-2010; </w:t>
            </w:r>
            <w:hyperlink r:id="rId120" w:history="1">
              <w:r w:rsidR="00D20F07" w:rsidRPr="008322FF">
                <w:rPr>
                  <w:rStyle w:val="af4"/>
                  <w:lang w:val="ru-RU"/>
                </w:rPr>
                <w:t>ЕМИСС</w:t>
              </w:r>
            </w:hyperlink>
            <w:r w:rsidR="00D20F07" w:rsidRPr="008322FF">
              <w:rPr>
                <w:lang w:val="ru-RU"/>
              </w:rPr>
              <w:t>, ФСГС – Основные показатели деятельности организаций с участием иностранного капитала, 2011-2012</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Число предприятий с участием иностранного капитала из Кипра.</w:t>
            </w:r>
          </w:p>
          <w:p w:rsidR="00D20F07" w:rsidRPr="008322FF" w:rsidRDefault="00D20F07" w:rsidP="0067752E">
            <w:pPr>
              <w:pStyle w:val="a4"/>
              <w:rPr>
                <w:lang w:val="ru-RU"/>
              </w:rPr>
            </w:pPr>
          </w:p>
          <w:p w:rsidR="00D20F07" w:rsidRPr="008322FF" w:rsidRDefault="00D20F07" w:rsidP="0067752E">
            <w:pPr>
              <w:pStyle w:val="a4"/>
              <w:rPr>
                <w:lang w:val="ru-RU"/>
              </w:rPr>
            </w:pPr>
            <w:r w:rsidRPr="008322FF">
              <w:rPr>
                <w:lang w:val="ru-RU"/>
              </w:rPr>
              <w:t>Москва и Московская область объединены (данные дублированы); Санкт-Петербург и Ленинградская область объединены (данные дублированы)</w:t>
            </w:r>
          </w:p>
          <w:p w:rsidR="00D20F07" w:rsidRPr="008322FF" w:rsidRDefault="00D20F07" w:rsidP="0067752E">
            <w:pPr>
              <w:pStyle w:val="a4"/>
              <w:rPr>
                <w:lang w:val="ru-RU"/>
              </w:rPr>
            </w:pPr>
          </w:p>
          <w:p w:rsidR="00D20F07" w:rsidRPr="008322FF" w:rsidRDefault="00D20F07" w:rsidP="0067752E">
            <w:pPr>
              <w:pStyle w:val="a4"/>
              <w:rPr>
                <w:lang w:val="ru-RU"/>
              </w:rPr>
            </w:pPr>
            <w:r w:rsidRPr="008322FF">
              <w:rPr>
                <w:lang w:val="ru-RU"/>
              </w:rPr>
              <w:t>Возможные скачки в данных: Начиная с 2005 г. – данные включают организации, имеющие долю взносов иностранных инвесторов в уставном капитале менее 10%; начиная с 2008 – без юридических лиц, относящихся к микропредприятиям.</w:t>
            </w:r>
          </w:p>
        </w:tc>
        <w:tc>
          <w:tcPr>
            <w:tcW w:w="2268" w:type="dxa"/>
            <w:shd w:val="clear" w:color="auto" w:fill="auto"/>
            <w:vAlign w:val="center"/>
          </w:tcPr>
          <w:p w:rsidR="00D20F07" w:rsidRPr="00B13D52" w:rsidRDefault="00D20F07" w:rsidP="0067752E">
            <w:pPr>
              <w:pStyle w:val="a4"/>
            </w:pPr>
            <w:r w:rsidRPr="00C2715D">
              <w:t>reg_nfirms_fc</w:t>
            </w:r>
            <w:r>
              <w:t>_cyp</w:t>
            </w:r>
          </w:p>
        </w:tc>
        <w:tc>
          <w:tcPr>
            <w:tcW w:w="1701" w:type="dxa"/>
            <w:gridSpan w:val="3"/>
            <w:shd w:val="clear" w:color="auto" w:fill="auto"/>
            <w:vAlign w:val="center"/>
          </w:tcPr>
          <w:p w:rsidR="00D20F07" w:rsidRPr="00C2715D"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21" w:history="1">
              <w:r w:rsidR="00D20F07" w:rsidRPr="008322FF">
                <w:rPr>
                  <w:rStyle w:val="af4"/>
                  <w:lang w:val="ru-RU"/>
                </w:rPr>
                <w:t>Росстат, Регионы России</w:t>
              </w:r>
            </w:hyperlink>
            <w:r w:rsidR="00D20F07" w:rsidRPr="008322FF">
              <w:rPr>
                <w:lang w:val="ru-RU"/>
              </w:rPr>
              <w:t>, Предприятия и организации – Деятельность организаций с участием иностранного капитала</w:t>
            </w:r>
          </w:p>
        </w:tc>
      </w:tr>
      <w:tr w:rsidR="00D20F07" w:rsidRPr="00DA3110"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Число предприятий и организаций, на конец года</w:t>
            </w:r>
          </w:p>
          <w:p w:rsidR="00D20F07" w:rsidRPr="008322FF" w:rsidRDefault="00D20F07" w:rsidP="0067752E">
            <w:pPr>
              <w:pStyle w:val="a4"/>
              <w:rPr>
                <w:lang w:val="ru-RU"/>
              </w:rPr>
            </w:pPr>
          </w:p>
          <w:p w:rsidR="00D20F07" w:rsidRPr="008322FF" w:rsidRDefault="00D20F07" w:rsidP="0067752E">
            <w:pPr>
              <w:pStyle w:val="a4"/>
              <w:rPr>
                <w:lang w:val="ru-RU"/>
              </w:rPr>
            </w:pPr>
          </w:p>
        </w:tc>
        <w:tc>
          <w:tcPr>
            <w:tcW w:w="2268" w:type="dxa"/>
            <w:shd w:val="clear" w:color="auto" w:fill="auto"/>
            <w:vAlign w:val="center"/>
          </w:tcPr>
          <w:p w:rsidR="00D20F07" w:rsidRPr="00DA3110" w:rsidRDefault="00D20F07" w:rsidP="0067752E">
            <w:pPr>
              <w:pStyle w:val="a4"/>
            </w:pPr>
            <w:r w:rsidRPr="00DA3110">
              <w:t>reg_nfirmstotal</w:t>
            </w:r>
            <w:r w:rsidRPr="00545F49">
              <w:t>_</w:t>
            </w:r>
            <w:r w:rsidRPr="00DA3110">
              <w:t>egrul</w:t>
            </w:r>
          </w:p>
        </w:tc>
        <w:tc>
          <w:tcPr>
            <w:tcW w:w="1701" w:type="dxa"/>
            <w:gridSpan w:val="3"/>
            <w:vMerge w:val="restart"/>
            <w:shd w:val="clear" w:color="auto" w:fill="auto"/>
            <w:vAlign w:val="center"/>
          </w:tcPr>
          <w:p w:rsidR="00D20F07" w:rsidRPr="00545F49" w:rsidRDefault="00D20F07" w:rsidP="0067752E">
            <w:pPr>
              <w:pStyle w:val="a4"/>
            </w:pPr>
            <w:r>
              <w:t>2002-2015</w:t>
            </w:r>
          </w:p>
        </w:tc>
        <w:tc>
          <w:tcPr>
            <w:tcW w:w="2835" w:type="dxa"/>
            <w:gridSpan w:val="2"/>
            <w:vMerge w:val="restart"/>
            <w:shd w:val="clear" w:color="auto" w:fill="auto"/>
            <w:vAlign w:val="center"/>
          </w:tcPr>
          <w:p w:rsidR="00D20F07" w:rsidRPr="008322FF" w:rsidRDefault="009F528E" w:rsidP="0067752E">
            <w:pPr>
              <w:pStyle w:val="a4"/>
              <w:rPr>
                <w:lang w:val="ru-RU"/>
              </w:rPr>
            </w:pPr>
            <w:hyperlink r:id="rId122" w:anchor="1" w:history="1">
              <w:r w:rsidR="00D20F07" w:rsidRPr="008322FF">
                <w:rPr>
                  <w:rStyle w:val="af4"/>
                  <w:lang w:val="ru-RU"/>
                </w:rPr>
                <w:t>Федеральная налоговая служба</w:t>
              </w:r>
            </w:hyperlink>
            <w:r w:rsidR="00D20F07" w:rsidRPr="008322FF">
              <w:rPr>
                <w:lang w:val="ru-RU"/>
              </w:rPr>
              <w:t>,</w:t>
            </w:r>
          </w:p>
          <w:p w:rsidR="00D20F07" w:rsidRPr="008322FF" w:rsidRDefault="00D20F07" w:rsidP="0067752E">
            <w:pPr>
              <w:pStyle w:val="a4"/>
              <w:rPr>
                <w:lang w:val="ru-RU"/>
              </w:rPr>
            </w:pPr>
            <w:r w:rsidRPr="008322FF">
              <w:rPr>
                <w:lang w:val="ru-RU"/>
              </w:rPr>
              <w:t>ЕГРЮЛ (Единый государственный реестр юридических лиц), форма 1-ЮР</w:t>
            </w:r>
          </w:p>
        </w:tc>
      </w:tr>
      <w:tr w:rsidR="00D20F07" w:rsidRPr="00DA3110"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Юридические лица, запись о которых внесена в ЕГРЮЛ – Созданные – путем создания, на конец года</w:t>
            </w:r>
          </w:p>
          <w:p w:rsidR="00D20F07" w:rsidRPr="008322FF" w:rsidRDefault="00D20F07" w:rsidP="0067752E">
            <w:pPr>
              <w:pStyle w:val="a4"/>
              <w:rPr>
                <w:lang w:val="ru-RU"/>
              </w:rPr>
            </w:pPr>
          </w:p>
        </w:tc>
        <w:tc>
          <w:tcPr>
            <w:tcW w:w="2268" w:type="dxa"/>
            <w:shd w:val="clear" w:color="auto" w:fill="auto"/>
            <w:vAlign w:val="center"/>
          </w:tcPr>
          <w:p w:rsidR="00D20F07" w:rsidRPr="00DA3110" w:rsidRDefault="00D20F07" w:rsidP="0067752E">
            <w:pPr>
              <w:pStyle w:val="a4"/>
            </w:pPr>
            <w:r w:rsidRPr="00DA3110">
              <w:t>reg_firmscreated</w:t>
            </w:r>
          </w:p>
        </w:tc>
        <w:tc>
          <w:tcPr>
            <w:tcW w:w="1701" w:type="dxa"/>
            <w:gridSpan w:val="3"/>
            <w:vMerge/>
            <w:shd w:val="clear" w:color="auto" w:fill="auto"/>
            <w:vAlign w:val="center"/>
          </w:tcPr>
          <w:p w:rsidR="00D20F07" w:rsidRPr="00DA3110" w:rsidRDefault="00D20F07" w:rsidP="0067752E">
            <w:pPr>
              <w:pStyle w:val="a4"/>
            </w:pPr>
          </w:p>
        </w:tc>
        <w:tc>
          <w:tcPr>
            <w:tcW w:w="2835" w:type="dxa"/>
            <w:gridSpan w:val="2"/>
            <w:vMerge/>
            <w:shd w:val="clear" w:color="auto" w:fill="auto"/>
            <w:vAlign w:val="center"/>
          </w:tcPr>
          <w:p w:rsidR="00D20F07" w:rsidRPr="00DA3110" w:rsidRDefault="00D20F07" w:rsidP="0067752E">
            <w:pPr>
              <w:pStyle w:val="a4"/>
            </w:pPr>
          </w:p>
        </w:tc>
      </w:tr>
      <w:tr w:rsidR="00D20F07" w:rsidRPr="00DA3110"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lastRenderedPageBreak/>
              <w:t>Юридические лица, прекратившие свою деятельность в связи с ликвидацией, на конец года</w:t>
            </w:r>
          </w:p>
          <w:p w:rsidR="00D20F07" w:rsidRPr="008322FF" w:rsidRDefault="00D20F07" w:rsidP="0067752E">
            <w:pPr>
              <w:pStyle w:val="a4"/>
              <w:rPr>
                <w:lang w:val="ru-RU"/>
              </w:rPr>
            </w:pPr>
          </w:p>
        </w:tc>
        <w:tc>
          <w:tcPr>
            <w:tcW w:w="2268" w:type="dxa"/>
            <w:shd w:val="clear" w:color="auto" w:fill="auto"/>
            <w:vAlign w:val="center"/>
          </w:tcPr>
          <w:p w:rsidR="00D20F07" w:rsidRPr="00DA3110" w:rsidRDefault="00D20F07" w:rsidP="0067752E">
            <w:pPr>
              <w:pStyle w:val="a4"/>
            </w:pPr>
            <w:r w:rsidRPr="00DA3110">
              <w:t>reg_firmsliqtd</w:t>
            </w:r>
          </w:p>
        </w:tc>
        <w:tc>
          <w:tcPr>
            <w:tcW w:w="1701" w:type="dxa"/>
            <w:gridSpan w:val="3"/>
            <w:vMerge/>
            <w:shd w:val="clear" w:color="auto" w:fill="C2D69B" w:themeFill="accent3" w:themeFillTint="99"/>
            <w:vAlign w:val="center"/>
          </w:tcPr>
          <w:p w:rsidR="00D20F07" w:rsidRPr="00DA3110" w:rsidRDefault="00D20F07" w:rsidP="0067752E">
            <w:pPr>
              <w:pStyle w:val="a4"/>
            </w:pPr>
          </w:p>
        </w:tc>
        <w:tc>
          <w:tcPr>
            <w:tcW w:w="2835" w:type="dxa"/>
            <w:gridSpan w:val="2"/>
            <w:vMerge/>
            <w:shd w:val="clear" w:color="auto" w:fill="C2D69B" w:themeFill="accent3" w:themeFillTint="99"/>
            <w:vAlign w:val="center"/>
          </w:tcPr>
          <w:p w:rsidR="00D20F07" w:rsidRPr="00DA3110"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19" w:name="_Toc470624470"/>
            <w:r w:rsidRPr="00C62903">
              <w:t>Крупный бизнес в регионах</w:t>
            </w:r>
            <w:bookmarkEnd w:id="19"/>
          </w:p>
        </w:tc>
      </w:tr>
      <w:tr w:rsidR="00D20F07" w:rsidRPr="00545F49" w:rsidTr="00D20F07">
        <w:trPr>
          <w:trHeight w:val="340"/>
        </w:trPr>
        <w:tc>
          <w:tcPr>
            <w:tcW w:w="3686" w:type="dxa"/>
            <w:gridSpan w:val="2"/>
            <w:shd w:val="clear" w:color="auto" w:fill="auto"/>
            <w:vAlign w:val="center"/>
          </w:tcPr>
          <w:p w:rsidR="00D20F07" w:rsidRPr="00BD5B72" w:rsidRDefault="00D20F07" w:rsidP="0067752E">
            <w:pPr>
              <w:pStyle w:val="a4"/>
              <w:rPr>
                <w:lang w:val="ru-RU"/>
              </w:rPr>
            </w:pPr>
            <w:r w:rsidRPr="00BD5B72">
              <w:rPr>
                <w:lang w:val="ru-RU"/>
              </w:rPr>
              <w:t>Характеристика бизнес-групп в регионе</w:t>
            </w:r>
          </w:p>
        </w:tc>
        <w:tc>
          <w:tcPr>
            <w:tcW w:w="3232" w:type="dxa"/>
            <w:gridSpan w:val="2"/>
            <w:shd w:val="clear" w:color="auto" w:fill="auto"/>
            <w:vAlign w:val="center"/>
          </w:tcPr>
          <w:p w:rsidR="00D20F07" w:rsidRPr="003C4C26" w:rsidRDefault="00D20F07" w:rsidP="0067752E">
            <w:pPr>
              <w:pStyle w:val="a4"/>
              <w:rPr>
                <w:lang w:val="ru-RU"/>
              </w:rPr>
            </w:pPr>
            <w:r w:rsidRPr="003C4C26">
              <w:rPr>
                <w:lang w:val="ru-RU"/>
              </w:rPr>
              <w:t>0 = без крупнейших компаний</w:t>
            </w:r>
          </w:p>
          <w:p w:rsidR="00D20F07" w:rsidRPr="00BD5B72" w:rsidRDefault="00D20F07" w:rsidP="0067752E">
            <w:pPr>
              <w:pStyle w:val="a4"/>
              <w:rPr>
                <w:lang w:val="ru-RU"/>
              </w:rPr>
            </w:pPr>
            <w:r w:rsidRPr="00BD5B72">
              <w:rPr>
                <w:lang w:val="ru-RU"/>
              </w:rPr>
              <w:t>1 = со второстепенными предприятиями крупнейших компаний или с предприятиями менее крупных отраслевых компаний</w:t>
            </w:r>
          </w:p>
          <w:p w:rsidR="00D20F07" w:rsidRPr="008322FF" w:rsidRDefault="00D20F07" w:rsidP="0067752E">
            <w:pPr>
              <w:pStyle w:val="a4"/>
              <w:rPr>
                <w:lang w:val="ru-RU"/>
              </w:rPr>
            </w:pPr>
            <w:r w:rsidRPr="008322FF">
              <w:rPr>
                <w:lang w:val="ru-RU"/>
              </w:rPr>
              <w:t>2 = агломерации со многими крупнейшими компаниями без доминирования одной из них</w:t>
            </w:r>
          </w:p>
          <w:p w:rsidR="00D20F07" w:rsidRPr="00BD5B72" w:rsidRDefault="00D20F07" w:rsidP="0067752E">
            <w:pPr>
              <w:pStyle w:val="a4"/>
              <w:rPr>
                <w:lang w:val="ru-RU"/>
              </w:rPr>
            </w:pPr>
            <w:r w:rsidRPr="00BD5B72">
              <w:rPr>
                <w:lang w:val="ru-RU"/>
              </w:rPr>
              <w:t>3 = с двумя и более крупнейшими компаниями</w:t>
            </w:r>
          </w:p>
          <w:p w:rsidR="00D20F07" w:rsidRPr="008322FF" w:rsidRDefault="00D20F07" w:rsidP="0067752E">
            <w:pPr>
              <w:pStyle w:val="a4"/>
              <w:rPr>
                <w:lang w:val="ru-RU"/>
              </w:rPr>
            </w:pPr>
            <w:r w:rsidRPr="008322FF">
              <w:rPr>
                <w:lang w:val="ru-RU"/>
              </w:rPr>
              <w:t>4 = с доминированием одной крупнейшей компании (ведущие предприятия или трейдеры)</w:t>
            </w:r>
          </w:p>
        </w:tc>
        <w:tc>
          <w:tcPr>
            <w:tcW w:w="2268" w:type="dxa"/>
            <w:shd w:val="clear" w:color="auto" w:fill="auto"/>
            <w:vAlign w:val="center"/>
          </w:tcPr>
          <w:p w:rsidR="00D20F07" w:rsidRPr="007F5D37" w:rsidRDefault="00D20F07" w:rsidP="0067752E">
            <w:pPr>
              <w:pStyle w:val="a4"/>
            </w:pPr>
            <w:r w:rsidRPr="00545F49">
              <w:t>reg_bgroup</w:t>
            </w:r>
          </w:p>
        </w:tc>
        <w:tc>
          <w:tcPr>
            <w:tcW w:w="1701" w:type="dxa"/>
            <w:gridSpan w:val="3"/>
            <w:shd w:val="clear" w:color="auto" w:fill="auto"/>
            <w:vAlign w:val="center"/>
          </w:tcPr>
          <w:p w:rsidR="00D20F07" w:rsidRPr="00545F49" w:rsidRDefault="00D20F07" w:rsidP="0067752E">
            <w:pPr>
              <w:pStyle w:val="a4"/>
            </w:pPr>
            <w:r w:rsidRPr="00545F49">
              <w:t>2005</w:t>
            </w:r>
            <w:r>
              <w:t>, 2011</w:t>
            </w:r>
          </w:p>
        </w:tc>
        <w:tc>
          <w:tcPr>
            <w:tcW w:w="2835" w:type="dxa"/>
            <w:gridSpan w:val="2"/>
            <w:shd w:val="clear" w:color="auto" w:fill="auto"/>
            <w:vAlign w:val="center"/>
          </w:tcPr>
          <w:p w:rsidR="00D20F07" w:rsidRPr="00BD5B72" w:rsidRDefault="00D20F07" w:rsidP="0067752E">
            <w:pPr>
              <w:pStyle w:val="a4"/>
              <w:rPr>
                <w:lang w:val="ru-RU"/>
              </w:rPr>
            </w:pPr>
            <w:r w:rsidRPr="003C4C26">
              <w:rPr>
                <w:lang w:val="ru-RU"/>
              </w:rPr>
              <w:t xml:space="preserve"> </w:t>
            </w:r>
            <w:r w:rsidRPr="00BD5B72">
              <w:rPr>
                <w:lang w:val="ru-RU"/>
              </w:rPr>
              <w:t>Зубаревич Н.В. "Крупный бизнес в регионах России: территориальные стратегии развития и социальные интересы" (2005)</w:t>
            </w:r>
          </w:p>
        </w:tc>
      </w:tr>
      <w:tr w:rsidR="00D20F07" w:rsidRPr="00545F49" w:rsidTr="00D20F07">
        <w:trPr>
          <w:trHeight w:val="340"/>
        </w:trPr>
        <w:tc>
          <w:tcPr>
            <w:tcW w:w="6918" w:type="dxa"/>
            <w:gridSpan w:val="4"/>
            <w:shd w:val="clear" w:color="auto" w:fill="auto"/>
            <w:vAlign w:val="center"/>
          </w:tcPr>
          <w:p w:rsidR="00D20F07" w:rsidRPr="00BD5B72" w:rsidRDefault="00D20F07" w:rsidP="0067752E">
            <w:pPr>
              <w:pStyle w:val="a4"/>
              <w:rPr>
                <w:lang w:val="ru-RU"/>
              </w:rPr>
            </w:pPr>
            <w:r w:rsidRPr="00BD5B72">
              <w:rPr>
                <w:lang w:val="ru-RU"/>
              </w:rPr>
              <w:t>Наличие сверхкрупных бизнес-групп</w:t>
            </w:r>
          </w:p>
          <w:p w:rsidR="00D20F07" w:rsidRPr="00BD5B72" w:rsidRDefault="00D20F07" w:rsidP="0067752E">
            <w:pPr>
              <w:pStyle w:val="a4"/>
              <w:rPr>
                <w:lang w:val="ru-RU"/>
              </w:rPr>
            </w:pPr>
          </w:p>
          <w:p w:rsidR="00D20F07" w:rsidRPr="00545F49" w:rsidRDefault="00D20F07" w:rsidP="0067752E">
            <w:pPr>
              <w:pStyle w:val="a4"/>
            </w:pPr>
            <w:r w:rsidRPr="00BD5B72">
              <w:rPr>
                <w:lang w:val="ru-RU"/>
              </w:rPr>
              <w:t xml:space="preserve">Дамми-переменная на наличие компаний, которые решают вопросы на федеральном уровне. </w:t>
            </w:r>
            <w:r>
              <w:t>1 = есть такие компании, 0 = нету.</w:t>
            </w:r>
          </w:p>
        </w:tc>
        <w:tc>
          <w:tcPr>
            <w:tcW w:w="2268" w:type="dxa"/>
            <w:shd w:val="clear" w:color="auto" w:fill="auto"/>
            <w:vAlign w:val="center"/>
          </w:tcPr>
          <w:p w:rsidR="00D20F07" w:rsidRPr="00732E37" w:rsidRDefault="00D20F07" w:rsidP="0067752E">
            <w:pPr>
              <w:pStyle w:val="a4"/>
            </w:pPr>
            <w:r w:rsidRPr="00732E37">
              <w:t>reg_</w:t>
            </w:r>
            <w:r>
              <w:t>l</w:t>
            </w:r>
            <w:r w:rsidRPr="00732E37">
              <w:t>bgroup</w:t>
            </w:r>
          </w:p>
        </w:tc>
        <w:tc>
          <w:tcPr>
            <w:tcW w:w="1701" w:type="dxa"/>
            <w:gridSpan w:val="3"/>
            <w:shd w:val="clear" w:color="auto" w:fill="auto"/>
            <w:vAlign w:val="center"/>
          </w:tcPr>
          <w:p w:rsidR="00D20F07" w:rsidRPr="002F6461" w:rsidRDefault="00D20F07" w:rsidP="0067752E">
            <w:pPr>
              <w:pStyle w:val="a4"/>
            </w:pPr>
            <w:r w:rsidRPr="002F6461">
              <w:t>2005</w:t>
            </w:r>
            <w:r>
              <w:t>,</w:t>
            </w:r>
            <w:r w:rsidRPr="002F6461">
              <w:t xml:space="preserve"> 2011</w:t>
            </w:r>
          </w:p>
        </w:tc>
        <w:tc>
          <w:tcPr>
            <w:tcW w:w="2835" w:type="dxa"/>
            <w:gridSpan w:val="2"/>
            <w:shd w:val="clear" w:color="auto" w:fill="auto"/>
            <w:vAlign w:val="center"/>
          </w:tcPr>
          <w:p w:rsidR="00D20F07" w:rsidRPr="00BD5B72" w:rsidRDefault="00D20F07" w:rsidP="0067752E">
            <w:pPr>
              <w:pStyle w:val="a4"/>
              <w:rPr>
                <w:lang w:val="ru-RU"/>
              </w:rPr>
            </w:pPr>
            <w:r w:rsidRPr="003C4C26">
              <w:rPr>
                <w:lang w:val="ru-RU"/>
              </w:rPr>
              <w:t xml:space="preserve"> </w:t>
            </w:r>
            <w:r w:rsidRPr="00BD5B72">
              <w:rPr>
                <w:lang w:val="ru-RU"/>
              </w:rPr>
              <w:t>Зубаревич Н.В. "Крупный бизнес в регионах России: территориальные стратегии развития и социальные интересы" (2005)</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20" w:name="_Toc470624471"/>
            <w:r w:rsidRPr="00C62903">
              <w:t>Инв</w:t>
            </w:r>
            <w:r w:rsidRPr="00823F04">
              <w:t>е</w:t>
            </w:r>
            <w:r w:rsidRPr="00C62903">
              <w:t>стиции</w:t>
            </w:r>
            <w:bookmarkEnd w:id="20"/>
          </w:p>
        </w:tc>
      </w:tr>
      <w:tr w:rsidR="00D20F07" w:rsidRPr="00545F49" w:rsidTr="00D20F07">
        <w:trPr>
          <w:trHeight w:val="340"/>
        </w:trPr>
        <w:tc>
          <w:tcPr>
            <w:tcW w:w="6918" w:type="dxa"/>
            <w:gridSpan w:val="4"/>
            <w:shd w:val="clear" w:color="auto" w:fill="auto"/>
            <w:vAlign w:val="center"/>
          </w:tcPr>
          <w:p w:rsidR="00D20F07" w:rsidRPr="00D20F07" w:rsidRDefault="009F528E" w:rsidP="0067752E">
            <w:pPr>
              <w:pStyle w:val="a4"/>
              <w:rPr>
                <w:lang w:val="ru-RU"/>
              </w:rPr>
            </w:pPr>
            <w:hyperlink w:anchor="_Инвестиции_в_основной" w:history="1">
              <w:r w:rsidR="00D20F07" w:rsidRPr="008322FF">
                <w:rPr>
                  <w:rStyle w:val="af4"/>
                  <w:lang w:val="ru-RU"/>
                </w:rPr>
                <w:t>Инвестиции в основной капитал</w:t>
              </w:r>
            </w:hyperlink>
            <w:r w:rsidR="00D20F07" w:rsidRPr="008322FF">
              <w:rPr>
                <w:lang w:val="ru-RU"/>
              </w:rPr>
              <w:t xml:space="preserve">, </w:t>
            </w:r>
            <w:hyperlink w:anchor="_Цены" w:history="1">
              <w:r w:rsidR="00D20F07" w:rsidRPr="008322FF">
                <w:rPr>
                  <w:rStyle w:val="af4"/>
                  <w:lang w:val="ru-RU"/>
                </w:rPr>
                <w:t>в фактически действовавших ценах</w:t>
              </w:r>
            </w:hyperlink>
            <w:r w:rsidR="00D20F07" w:rsidRPr="008322FF">
              <w:rPr>
                <w:lang w:val="ru-RU"/>
              </w:rPr>
              <w:t xml:space="preserve"> млн. руб. </w:t>
            </w:r>
            <w:r w:rsidR="00D20F07" w:rsidRPr="00D20F07">
              <w:rPr>
                <w:lang w:val="ru-RU"/>
              </w:rPr>
              <w:t>(по полному кругу организаций)</w:t>
            </w:r>
          </w:p>
        </w:tc>
        <w:tc>
          <w:tcPr>
            <w:tcW w:w="2268" w:type="dxa"/>
            <w:shd w:val="clear" w:color="auto" w:fill="auto"/>
            <w:vAlign w:val="center"/>
          </w:tcPr>
          <w:p w:rsidR="00D20F07" w:rsidRPr="00545F49" w:rsidRDefault="00D20F07" w:rsidP="0067752E">
            <w:pPr>
              <w:pStyle w:val="a4"/>
            </w:pPr>
            <w:r w:rsidRPr="00545F49">
              <w:t>reg_invtotal</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23" w:history="1">
              <w:r w:rsidR="00D20F07" w:rsidRPr="008322FF">
                <w:rPr>
                  <w:rStyle w:val="af4"/>
                  <w:lang w:val="ru-RU"/>
                </w:rPr>
                <w:t>Росстат, Регионы России</w:t>
              </w:r>
            </w:hyperlink>
            <w:r w:rsidR="00D20F07" w:rsidRPr="008322FF">
              <w:rPr>
                <w:lang w:val="ru-RU"/>
              </w:rPr>
              <w:t xml:space="preserve">, Инвестиции – Инвестиции в основной капитал, 1998-2008; </w:t>
            </w:r>
            <w:hyperlink r:id="rId124" w:anchor="1" w:history="1">
              <w:r w:rsidR="00D20F07" w:rsidRPr="008322FF">
                <w:rPr>
                  <w:rStyle w:val="af4"/>
                  <w:lang w:val="ru-RU"/>
                </w:rPr>
                <w:t>Росстат – ЦБСД</w:t>
              </w:r>
            </w:hyperlink>
            <w:r w:rsidR="00D20F07" w:rsidRPr="008322FF">
              <w:rPr>
                <w:lang w:val="ru-RU"/>
              </w:rPr>
              <w:t>, 2009-2013</w:t>
            </w:r>
          </w:p>
        </w:tc>
      </w:tr>
      <w:tr w:rsidR="00D20F07" w:rsidRPr="00545F49" w:rsidTr="00D20F07">
        <w:trPr>
          <w:trHeight w:val="340"/>
        </w:trPr>
        <w:tc>
          <w:tcPr>
            <w:tcW w:w="6918" w:type="dxa"/>
            <w:gridSpan w:val="4"/>
            <w:shd w:val="clear" w:color="auto" w:fill="auto"/>
            <w:vAlign w:val="center"/>
          </w:tcPr>
          <w:p w:rsidR="00D20F07" w:rsidRPr="00216CCC" w:rsidRDefault="00D20F07" w:rsidP="0067752E">
            <w:pPr>
              <w:pStyle w:val="a4"/>
              <w:rPr>
                <w:lang w:val="ru-RU"/>
              </w:rPr>
            </w:pPr>
            <w:r w:rsidRPr="008322FF">
              <w:rPr>
                <w:lang w:val="ru-RU"/>
              </w:rPr>
              <w:lastRenderedPageBreak/>
              <w:t xml:space="preserve">Распределение инвестиций в основной капитал по формам собственности, млн. руб. </w:t>
            </w:r>
            <w:r w:rsidRPr="00216CCC">
              <w:rPr>
                <w:lang w:val="ru-RU"/>
              </w:rPr>
              <w:t>(по полному кругу организаций)</w:t>
            </w:r>
          </w:p>
          <w:p w:rsidR="00D20F07" w:rsidRPr="00216CCC" w:rsidRDefault="00D20F07" w:rsidP="0067752E">
            <w:pPr>
              <w:pStyle w:val="a4"/>
              <w:rPr>
                <w:lang w:val="ru-RU"/>
              </w:rPr>
            </w:pPr>
            <w:r w:rsidRPr="00216CCC">
              <w:rPr>
                <w:lang w:val="ru-RU"/>
              </w:rPr>
              <w:t>Государственная</w:t>
            </w:r>
          </w:p>
          <w:p w:rsidR="00D20F07" w:rsidRPr="00216CCC" w:rsidRDefault="00D20F07" w:rsidP="0067752E">
            <w:pPr>
              <w:pStyle w:val="a4"/>
              <w:rPr>
                <w:lang w:val="ru-RU"/>
              </w:rPr>
            </w:pPr>
            <w:r w:rsidRPr="00216CCC">
              <w:rPr>
                <w:lang w:val="ru-RU"/>
              </w:rPr>
              <w:t>Муниципальная</w:t>
            </w:r>
          </w:p>
          <w:p w:rsidR="00D20F07" w:rsidRPr="00216CCC" w:rsidRDefault="00D20F07" w:rsidP="0067752E">
            <w:pPr>
              <w:pStyle w:val="a4"/>
              <w:rPr>
                <w:lang w:val="ru-RU"/>
              </w:rPr>
            </w:pPr>
            <w:r w:rsidRPr="00216CCC">
              <w:rPr>
                <w:lang w:val="ru-RU"/>
              </w:rPr>
              <w:t>Частная</w:t>
            </w:r>
          </w:p>
          <w:p w:rsidR="00D20F07" w:rsidRPr="00216CCC" w:rsidRDefault="00D20F07" w:rsidP="0067752E">
            <w:pPr>
              <w:pStyle w:val="a4"/>
              <w:rPr>
                <w:lang w:val="ru-RU"/>
              </w:rPr>
            </w:pPr>
            <w:r w:rsidRPr="00216CCC">
              <w:rPr>
                <w:lang w:val="ru-RU"/>
              </w:rPr>
              <w:t>Смешанная российская</w:t>
            </w:r>
          </w:p>
        </w:tc>
        <w:tc>
          <w:tcPr>
            <w:tcW w:w="2268" w:type="dxa"/>
            <w:shd w:val="clear" w:color="auto" w:fill="auto"/>
            <w:vAlign w:val="center"/>
          </w:tcPr>
          <w:p w:rsidR="00D20F07" w:rsidRPr="00F0399D" w:rsidRDefault="00D20F07" w:rsidP="0067752E">
            <w:pPr>
              <w:pStyle w:val="a4"/>
            </w:pPr>
            <w:r w:rsidRPr="00F0399D">
              <w:t>reg_invpcpub_rub</w:t>
            </w:r>
          </w:p>
          <w:p w:rsidR="00D20F07" w:rsidRPr="00F0399D" w:rsidRDefault="00D20F07" w:rsidP="0067752E">
            <w:pPr>
              <w:pStyle w:val="a4"/>
            </w:pPr>
            <w:r w:rsidRPr="00F0399D">
              <w:t>reg_invpcmun_rub</w:t>
            </w:r>
          </w:p>
          <w:p w:rsidR="00D20F07" w:rsidRPr="00F0399D" w:rsidRDefault="00D20F07" w:rsidP="0067752E">
            <w:pPr>
              <w:pStyle w:val="a4"/>
            </w:pPr>
            <w:r w:rsidRPr="00F0399D">
              <w:t>reg_invpcpriv_rub</w:t>
            </w:r>
          </w:p>
          <w:p w:rsidR="00D20F07" w:rsidRPr="00F0399D" w:rsidRDefault="00D20F07" w:rsidP="0067752E">
            <w:pPr>
              <w:pStyle w:val="a4"/>
            </w:pPr>
            <w:r w:rsidRPr="00F0399D">
              <w:t>reg_invpcmix_rub</w:t>
            </w:r>
          </w:p>
        </w:tc>
        <w:tc>
          <w:tcPr>
            <w:tcW w:w="1701" w:type="dxa"/>
            <w:gridSpan w:val="3"/>
            <w:shd w:val="clear" w:color="auto" w:fill="auto"/>
            <w:vAlign w:val="center"/>
          </w:tcPr>
          <w:p w:rsidR="00D20F07" w:rsidRPr="00A943A6"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25" w:history="1">
              <w:r w:rsidR="00D20F07" w:rsidRPr="008322FF">
                <w:rPr>
                  <w:rStyle w:val="af4"/>
                  <w:lang w:val="ru-RU"/>
                </w:rPr>
                <w:t>ЕМИСС</w:t>
              </w:r>
            </w:hyperlink>
            <w:r w:rsidR="00D20F07" w:rsidRPr="008322FF">
              <w:rPr>
                <w:lang w:val="ru-RU"/>
              </w:rPr>
              <w:t>, ФСГС – Инвестиции – Инвестиции в основной капитал по полному кругу организаций с учетом экономики, не наблюдаемой прямыми статистическими методами</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Распределение инвестиций в основной капитал по источникам финансирования, в % от общего объема (без субъектов малого предпринимательства)</w:t>
            </w:r>
          </w:p>
          <w:p w:rsidR="00D20F07" w:rsidRPr="008322FF" w:rsidRDefault="00D20F07" w:rsidP="0067752E">
            <w:pPr>
              <w:pStyle w:val="a4"/>
              <w:rPr>
                <w:lang w:val="ru-RU"/>
              </w:rPr>
            </w:pPr>
            <w:r w:rsidRPr="008322FF">
              <w:rPr>
                <w:lang w:val="ru-RU"/>
              </w:rPr>
              <w:t>Собственные средства</w:t>
            </w:r>
          </w:p>
          <w:p w:rsidR="00D20F07" w:rsidRPr="008322FF" w:rsidRDefault="00D20F07" w:rsidP="0067752E">
            <w:pPr>
              <w:pStyle w:val="a4"/>
              <w:rPr>
                <w:lang w:val="ru-RU"/>
              </w:rPr>
            </w:pPr>
            <w:r w:rsidRPr="008322FF">
              <w:rPr>
                <w:lang w:val="ru-RU"/>
              </w:rPr>
              <w:t>Привлеченные средства (из них: %)</w:t>
            </w:r>
          </w:p>
          <w:p w:rsidR="00D20F07" w:rsidRPr="008322FF" w:rsidRDefault="00D20F07" w:rsidP="0067752E">
            <w:pPr>
              <w:pStyle w:val="a4"/>
              <w:rPr>
                <w:lang w:val="ru-RU"/>
              </w:rPr>
            </w:pPr>
            <w:r w:rsidRPr="008322FF">
              <w:rPr>
                <w:lang w:val="ru-RU"/>
              </w:rPr>
              <w:t>Кредиты банков</w:t>
            </w:r>
          </w:p>
          <w:p w:rsidR="00D20F07" w:rsidRPr="008322FF" w:rsidRDefault="00D20F07" w:rsidP="0067752E">
            <w:pPr>
              <w:pStyle w:val="a4"/>
              <w:rPr>
                <w:lang w:val="ru-RU"/>
              </w:rPr>
            </w:pPr>
            <w:r w:rsidRPr="008322FF">
              <w:rPr>
                <w:lang w:val="ru-RU"/>
              </w:rPr>
              <w:t>Бюджетные средства (из них: %)</w:t>
            </w:r>
          </w:p>
          <w:p w:rsidR="00D20F07" w:rsidRPr="008322FF" w:rsidRDefault="00D20F07" w:rsidP="0067752E">
            <w:pPr>
              <w:pStyle w:val="a4"/>
              <w:rPr>
                <w:lang w:val="ru-RU"/>
              </w:rPr>
            </w:pPr>
            <w:r w:rsidRPr="008322FF">
              <w:rPr>
                <w:lang w:val="ru-RU"/>
              </w:rPr>
              <w:t>Федеральный бюджет</w:t>
            </w:r>
          </w:p>
          <w:p w:rsidR="00D20F07" w:rsidRPr="003C4C26" w:rsidRDefault="00D20F07" w:rsidP="0067752E">
            <w:pPr>
              <w:pStyle w:val="a4"/>
              <w:rPr>
                <w:lang w:val="ru-RU"/>
              </w:rPr>
            </w:pPr>
            <w:r w:rsidRPr="003C4C26">
              <w:rPr>
                <w:lang w:val="ru-RU"/>
              </w:rPr>
              <w:t>Бюджеты субъектов РФ</w:t>
            </w:r>
          </w:p>
        </w:tc>
        <w:tc>
          <w:tcPr>
            <w:tcW w:w="2268" w:type="dxa"/>
            <w:shd w:val="clear" w:color="auto" w:fill="auto"/>
            <w:vAlign w:val="center"/>
          </w:tcPr>
          <w:p w:rsidR="00D20F07" w:rsidRPr="00A943A6" w:rsidRDefault="00D20F07" w:rsidP="0067752E">
            <w:pPr>
              <w:pStyle w:val="a4"/>
            </w:pPr>
            <w:r w:rsidRPr="00545F49">
              <w:t>reg</w:t>
            </w:r>
            <w:r w:rsidRPr="00A943A6">
              <w:t>_</w:t>
            </w:r>
            <w:r w:rsidRPr="00545F49">
              <w:t>invpcintfunds</w:t>
            </w:r>
          </w:p>
          <w:p w:rsidR="00D20F07" w:rsidRPr="00A943A6" w:rsidRDefault="00D20F07" w:rsidP="0067752E">
            <w:pPr>
              <w:pStyle w:val="a4"/>
            </w:pPr>
            <w:r w:rsidRPr="00CE0E4E">
              <w:t>reg</w:t>
            </w:r>
            <w:r w:rsidRPr="00A943A6">
              <w:t>_</w:t>
            </w:r>
            <w:r w:rsidRPr="00CE0E4E">
              <w:t>inv</w:t>
            </w:r>
            <w:r w:rsidRPr="00545F49">
              <w:t>pcattfunds</w:t>
            </w:r>
          </w:p>
          <w:p w:rsidR="00D20F07" w:rsidRPr="00A943A6" w:rsidRDefault="00D20F07" w:rsidP="0067752E">
            <w:pPr>
              <w:pStyle w:val="a4"/>
            </w:pPr>
            <w:r w:rsidRPr="00CE0E4E">
              <w:t>reg</w:t>
            </w:r>
            <w:r w:rsidRPr="00A943A6">
              <w:t>_</w:t>
            </w:r>
            <w:r w:rsidRPr="00CE0E4E">
              <w:t>inv</w:t>
            </w:r>
            <w:r w:rsidRPr="00545F49">
              <w:t>pcbankcred</w:t>
            </w:r>
          </w:p>
          <w:p w:rsidR="00D20F07" w:rsidRPr="00A943A6" w:rsidRDefault="00D20F07" w:rsidP="0067752E">
            <w:pPr>
              <w:pStyle w:val="a4"/>
            </w:pPr>
            <w:r w:rsidRPr="00545F49">
              <w:t>reg</w:t>
            </w:r>
            <w:r w:rsidRPr="00A943A6">
              <w:t>_</w:t>
            </w:r>
            <w:r w:rsidRPr="00545F49">
              <w:t>invpctotbudg</w:t>
            </w:r>
          </w:p>
          <w:p w:rsidR="00D20F07" w:rsidRPr="00A943A6" w:rsidRDefault="00D20F07" w:rsidP="0067752E">
            <w:pPr>
              <w:pStyle w:val="a4"/>
            </w:pPr>
            <w:r w:rsidRPr="00545F49">
              <w:t>reg</w:t>
            </w:r>
            <w:r w:rsidRPr="00A943A6">
              <w:t>_</w:t>
            </w:r>
            <w:r w:rsidRPr="00545F49">
              <w:t>invpcfedbudg</w:t>
            </w:r>
          </w:p>
          <w:p w:rsidR="00D20F07" w:rsidRPr="00A943A6" w:rsidRDefault="00D20F07" w:rsidP="0067752E">
            <w:pPr>
              <w:pStyle w:val="a4"/>
            </w:pPr>
            <w:r w:rsidRPr="00545F49">
              <w:t>reg</w:t>
            </w:r>
            <w:r w:rsidRPr="00A943A6">
              <w:t>_</w:t>
            </w:r>
            <w:r w:rsidRPr="00545F49">
              <w:t>invpcregbudg</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26" w:history="1">
              <w:r w:rsidR="00D20F07" w:rsidRPr="008322FF">
                <w:rPr>
                  <w:rStyle w:val="af4"/>
                  <w:lang w:val="ru-RU"/>
                </w:rPr>
                <w:t>Росстат, Регионы России</w:t>
              </w:r>
            </w:hyperlink>
            <w:r w:rsidR="00D20F07" w:rsidRPr="008322FF">
              <w:rPr>
                <w:lang w:val="ru-RU"/>
              </w:rPr>
              <w:t>, Инвестиции – Инвестиции в основной капитал</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Распределение инвестиций в основной капитал по отраслям экономики, в % от общего объема</w:t>
            </w:r>
          </w:p>
          <w:p w:rsidR="00D20F07" w:rsidRPr="008322FF" w:rsidRDefault="00D20F07" w:rsidP="0067752E">
            <w:pPr>
              <w:pStyle w:val="a4"/>
              <w:rPr>
                <w:lang w:val="ru-RU"/>
              </w:rPr>
            </w:pPr>
            <w:r w:rsidRPr="008322FF">
              <w:rPr>
                <w:lang w:val="ru-RU"/>
              </w:rPr>
              <w:t>До 2005</w:t>
            </w:r>
          </w:p>
          <w:p w:rsidR="00D20F07" w:rsidRPr="008322FF" w:rsidRDefault="00D20F07" w:rsidP="0067752E">
            <w:pPr>
              <w:pStyle w:val="a4"/>
              <w:rPr>
                <w:lang w:val="ru-RU"/>
              </w:rPr>
            </w:pPr>
            <w:r w:rsidRPr="008322FF">
              <w:rPr>
                <w:lang w:val="ru-RU"/>
              </w:rPr>
              <w:t>Промышленность</w:t>
            </w:r>
          </w:p>
          <w:p w:rsidR="00D20F07" w:rsidRPr="008322FF" w:rsidRDefault="00D20F07" w:rsidP="0067752E">
            <w:pPr>
              <w:pStyle w:val="a4"/>
              <w:rPr>
                <w:lang w:val="ru-RU"/>
              </w:rPr>
            </w:pPr>
            <w:r w:rsidRPr="008322FF">
              <w:rPr>
                <w:lang w:val="ru-RU"/>
              </w:rPr>
              <w:t>Сельское хозяйство</w:t>
            </w:r>
          </w:p>
          <w:p w:rsidR="00D20F07" w:rsidRPr="008322FF" w:rsidRDefault="00D20F07" w:rsidP="0067752E">
            <w:pPr>
              <w:pStyle w:val="a4"/>
              <w:rPr>
                <w:lang w:val="ru-RU"/>
              </w:rPr>
            </w:pPr>
            <w:r w:rsidRPr="008322FF">
              <w:rPr>
                <w:lang w:val="ru-RU"/>
              </w:rPr>
              <w:t>Строительство</w:t>
            </w:r>
          </w:p>
          <w:p w:rsidR="00D20F07" w:rsidRPr="008322FF" w:rsidRDefault="00D20F07" w:rsidP="0067752E">
            <w:pPr>
              <w:pStyle w:val="a4"/>
              <w:rPr>
                <w:lang w:val="ru-RU"/>
              </w:rPr>
            </w:pPr>
            <w:r w:rsidRPr="008322FF">
              <w:rPr>
                <w:lang w:val="ru-RU"/>
              </w:rPr>
              <w:t>Транспорт</w:t>
            </w:r>
          </w:p>
          <w:p w:rsidR="00D20F07" w:rsidRPr="008322FF" w:rsidRDefault="00D20F07" w:rsidP="0067752E">
            <w:pPr>
              <w:pStyle w:val="a4"/>
              <w:rPr>
                <w:lang w:val="ru-RU"/>
              </w:rPr>
            </w:pPr>
            <w:r w:rsidRPr="008322FF">
              <w:rPr>
                <w:lang w:val="ru-RU"/>
              </w:rPr>
              <w:t>Связь</w:t>
            </w:r>
          </w:p>
          <w:p w:rsidR="00D20F07" w:rsidRPr="008322FF" w:rsidRDefault="00D20F07" w:rsidP="0067752E">
            <w:pPr>
              <w:pStyle w:val="a4"/>
              <w:rPr>
                <w:lang w:val="ru-RU"/>
              </w:rPr>
            </w:pPr>
            <w:r w:rsidRPr="008322FF">
              <w:rPr>
                <w:lang w:val="ru-RU"/>
              </w:rPr>
              <w:t>Торговля и общественное питание, оптовая торговля продукцией производственно-технического назначения</w:t>
            </w:r>
          </w:p>
          <w:p w:rsidR="00D20F07" w:rsidRDefault="00D20F07" w:rsidP="0067752E">
            <w:pPr>
              <w:pStyle w:val="a4"/>
            </w:pPr>
            <w:r w:rsidRPr="003267A2">
              <w:t>Жилищное хозяйство</w:t>
            </w:r>
          </w:p>
          <w:p w:rsidR="00D20F07" w:rsidRDefault="00D20F07" w:rsidP="0067752E">
            <w:pPr>
              <w:pStyle w:val="a4"/>
            </w:pPr>
            <w:r w:rsidRPr="003267A2">
              <w:t>Здравоохранение</w:t>
            </w:r>
          </w:p>
          <w:p w:rsidR="00D20F07" w:rsidRPr="00424EFD" w:rsidRDefault="00D20F07" w:rsidP="0067752E">
            <w:pPr>
              <w:pStyle w:val="a4"/>
            </w:pPr>
            <w:r w:rsidRPr="003267A2">
              <w:t>Образование</w:t>
            </w:r>
          </w:p>
        </w:tc>
        <w:tc>
          <w:tcPr>
            <w:tcW w:w="2268" w:type="dxa"/>
            <w:shd w:val="clear" w:color="auto" w:fill="auto"/>
            <w:vAlign w:val="center"/>
          </w:tcPr>
          <w:p w:rsidR="00D20F07" w:rsidRPr="00CE71A5" w:rsidRDefault="00D20F07" w:rsidP="0067752E">
            <w:pPr>
              <w:pStyle w:val="a4"/>
            </w:pPr>
            <w:r w:rsidRPr="00CE71A5">
              <w:t>reg_</w:t>
            </w:r>
            <w:r>
              <w:t>inv</w:t>
            </w:r>
            <w:r w:rsidRPr="00CE71A5">
              <w:t>_prom</w:t>
            </w:r>
          </w:p>
          <w:p w:rsidR="00D20F07" w:rsidRPr="00CE71A5" w:rsidRDefault="00D20F07" w:rsidP="0067752E">
            <w:pPr>
              <w:pStyle w:val="a4"/>
            </w:pPr>
            <w:r w:rsidRPr="00CE71A5">
              <w:t>reg_</w:t>
            </w:r>
            <w:r>
              <w:t>inv</w:t>
            </w:r>
            <w:r w:rsidRPr="00CE71A5">
              <w:t>_agric</w:t>
            </w:r>
          </w:p>
          <w:p w:rsidR="00D20F07" w:rsidRPr="00CE71A5" w:rsidRDefault="00D20F07" w:rsidP="0067752E">
            <w:pPr>
              <w:pStyle w:val="a4"/>
            </w:pPr>
            <w:r>
              <w:t>reg_inv</w:t>
            </w:r>
            <w:r w:rsidRPr="00CE71A5">
              <w:t>_constr</w:t>
            </w:r>
          </w:p>
          <w:p w:rsidR="00D20F07" w:rsidRPr="00CE71A5" w:rsidRDefault="00D20F07" w:rsidP="0067752E">
            <w:pPr>
              <w:pStyle w:val="a4"/>
            </w:pPr>
            <w:r>
              <w:t>reg_inv</w:t>
            </w:r>
            <w:r w:rsidRPr="00CE71A5">
              <w:t>_transp</w:t>
            </w:r>
          </w:p>
          <w:p w:rsidR="00D20F07" w:rsidRPr="00CE71A5" w:rsidRDefault="00D20F07" w:rsidP="0067752E">
            <w:pPr>
              <w:pStyle w:val="a4"/>
            </w:pPr>
            <w:r>
              <w:t>reg_inv</w:t>
            </w:r>
            <w:r w:rsidRPr="00CE71A5">
              <w:t>_connect</w:t>
            </w:r>
          </w:p>
          <w:p w:rsidR="00D20F07" w:rsidRPr="003267A2" w:rsidRDefault="00D20F07" w:rsidP="0067752E">
            <w:pPr>
              <w:pStyle w:val="a4"/>
            </w:pPr>
            <w:r>
              <w:t>reg_inv</w:t>
            </w:r>
            <w:r w:rsidRPr="00CE71A5">
              <w:t>_trade</w:t>
            </w:r>
          </w:p>
          <w:p w:rsidR="00D20F07" w:rsidRDefault="00D20F07" w:rsidP="0067752E">
            <w:pPr>
              <w:pStyle w:val="a4"/>
            </w:pPr>
            <w:r>
              <w:t>reg_inv_housing</w:t>
            </w:r>
          </w:p>
          <w:p w:rsidR="00D20F07" w:rsidRDefault="00D20F07" w:rsidP="0067752E">
            <w:pPr>
              <w:pStyle w:val="a4"/>
            </w:pPr>
            <w:r>
              <w:t>reg_inv_health</w:t>
            </w:r>
          </w:p>
          <w:p w:rsidR="00D20F07" w:rsidRPr="00CE71A5" w:rsidRDefault="00D20F07" w:rsidP="0067752E">
            <w:pPr>
              <w:pStyle w:val="a4"/>
            </w:pPr>
            <w:r>
              <w:t>reg_inv_education</w:t>
            </w:r>
          </w:p>
        </w:tc>
        <w:tc>
          <w:tcPr>
            <w:tcW w:w="1701" w:type="dxa"/>
            <w:gridSpan w:val="3"/>
            <w:shd w:val="clear" w:color="auto" w:fill="auto"/>
            <w:vAlign w:val="center"/>
          </w:tcPr>
          <w:p w:rsidR="00D20F07" w:rsidRPr="00511504" w:rsidRDefault="00D20F07" w:rsidP="0067752E">
            <w:pPr>
              <w:pStyle w:val="a4"/>
            </w:pPr>
            <w:r>
              <w:t>1999-</w:t>
            </w:r>
            <w:r w:rsidRPr="00511504">
              <w:t>2004</w:t>
            </w:r>
          </w:p>
        </w:tc>
        <w:tc>
          <w:tcPr>
            <w:tcW w:w="2835" w:type="dxa"/>
            <w:gridSpan w:val="2"/>
            <w:shd w:val="clear" w:color="auto" w:fill="auto"/>
            <w:vAlign w:val="center"/>
          </w:tcPr>
          <w:p w:rsidR="00D20F07" w:rsidRPr="008322FF" w:rsidRDefault="009F528E" w:rsidP="0067752E">
            <w:pPr>
              <w:pStyle w:val="a4"/>
              <w:rPr>
                <w:lang w:val="ru-RU"/>
              </w:rPr>
            </w:pPr>
            <w:hyperlink r:id="rId127" w:history="1">
              <w:r w:rsidR="00D20F07" w:rsidRPr="008322FF">
                <w:rPr>
                  <w:rStyle w:val="af4"/>
                  <w:lang w:val="ru-RU"/>
                </w:rPr>
                <w:t>Росстат, Регионы России</w:t>
              </w:r>
            </w:hyperlink>
            <w:r w:rsidR="00D20F07" w:rsidRPr="008322FF">
              <w:rPr>
                <w:lang w:val="ru-RU"/>
              </w:rPr>
              <w:t>, Инвестиции – Инвестиции в основной капитал</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Распределение инвестиций в основной капитал по видам экономической деятельности, млн. руб.</w:t>
            </w:r>
          </w:p>
          <w:p w:rsidR="00D20F07" w:rsidRPr="003C4C26" w:rsidRDefault="00D20F07" w:rsidP="0067752E">
            <w:pPr>
              <w:pStyle w:val="a4"/>
              <w:rPr>
                <w:lang w:val="ru-RU"/>
              </w:rPr>
            </w:pPr>
            <w:r w:rsidRPr="003C4C26">
              <w:rPr>
                <w:lang w:val="ru-RU"/>
              </w:rPr>
              <w:t>После 2005</w:t>
            </w:r>
          </w:p>
          <w:p w:rsidR="00D20F07" w:rsidRPr="003C4C26" w:rsidRDefault="00D20F07" w:rsidP="0067752E">
            <w:pPr>
              <w:pStyle w:val="a4"/>
              <w:rPr>
                <w:lang w:val="ru-RU"/>
              </w:rPr>
            </w:pPr>
          </w:p>
          <w:p w:rsidR="00D20F07" w:rsidRPr="00BD5B72" w:rsidRDefault="00D20F07" w:rsidP="0067752E">
            <w:pPr>
              <w:pStyle w:val="a4"/>
              <w:rPr>
                <w:lang w:val="ru-RU"/>
              </w:rPr>
            </w:pPr>
            <w:r w:rsidRPr="00BD5B72">
              <w:rPr>
                <w:lang w:val="ru-RU"/>
              </w:rPr>
              <w:t>Раздел А – Сельское хозяйство, охота и лесное хозяйство</w:t>
            </w:r>
          </w:p>
          <w:p w:rsidR="00D20F07" w:rsidRPr="008322FF" w:rsidRDefault="00D20F07" w:rsidP="0067752E">
            <w:pPr>
              <w:pStyle w:val="a4"/>
              <w:rPr>
                <w:lang w:val="ru-RU"/>
              </w:rPr>
            </w:pPr>
            <w:r w:rsidRPr="008322FF">
              <w:rPr>
                <w:lang w:val="ru-RU"/>
              </w:rPr>
              <w:t>Раздел В – Рыболовство, рыбоводство</w:t>
            </w:r>
          </w:p>
          <w:p w:rsidR="00D20F07" w:rsidRPr="008322FF" w:rsidRDefault="00D20F07" w:rsidP="0067752E">
            <w:pPr>
              <w:pStyle w:val="a4"/>
              <w:rPr>
                <w:lang w:val="ru-RU"/>
              </w:rPr>
            </w:pPr>
            <w:r w:rsidRPr="008322FF">
              <w:rPr>
                <w:lang w:val="ru-RU"/>
              </w:rPr>
              <w:t>Раздел С – Добыча полезных ископаемых</w:t>
            </w:r>
          </w:p>
          <w:p w:rsidR="00D20F07" w:rsidRPr="008322FF" w:rsidRDefault="00D20F07" w:rsidP="0067752E">
            <w:pPr>
              <w:pStyle w:val="a4"/>
              <w:rPr>
                <w:lang w:val="ru-RU"/>
              </w:rPr>
            </w:pPr>
            <w:r w:rsidRPr="008322FF">
              <w:rPr>
                <w:lang w:val="ru-RU"/>
              </w:rPr>
              <w:t xml:space="preserve">Раздел </w:t>
            </w:r>
            <w:r>
              <w:t>D</w:t>
            </w:r>
            <w:r w:rsidRPr="008322FF">
              <w:rPr>
                <w:lang w:val="ru-RU"/>
              </w:rPr>
              <w:t xml:space="preserve"> – Обрабатывающие производства</w:t>
            </w:r>
          </w:p>
          <w:p w:rsidR="00D20F07" w:rsidRPr="008322FF" w:rsidRDefault="00D20F07" w:rsidP="0067752E">
            <w:pPr>
              <w:pStyle w:val="a4"/>
              <w:rPr>
                <w:lang w:val="ru-RU"/>
              </w:rPr>
            </w:pPr>
            <w:r w:rsidRPr="008322FF">
              <w:rPr>
                <w:lang w:val="ru-RU"/>
              </w:rPr>
              <w:t>Раздел Е – Производство и распределение электроэнергии, газа и воды</w:t>
            </w:r>
          </w:p>
          <w:p w:rsidR="00D20F07" w:rsidRPr="008322FF" w:rsidRDefault="00D20F07" w:rsidP="0067752E">
            <w:pPr>
              <w:pStyle w:val="a4"/>
              <w:rPr>
                <w:lang w:val="ru-RU"/>
              </w:rPr>
            </w:pPr>
            <w:r w:rsidRPr="008322FF">
              <w:rPr>
                <w:lang w:val="ru-RU"/>
              </w:rPr>
              <w:t xml:space="preserve">Раздел </w:t>
            </w:r>
            <w:r>
              <w:t>F</w:t>
            </w:r>
            <w:r w:rsidRPr="008322FF">
              <w:rPr>
                <w:lang w:val="ru-RU"/>
              </w:rPr>
              <w:t xml:space="preserve"> – Строительство</w:t>
            </w:r>
          </w:p>
          <w:p w:rsidR="00D20F07" w:rsidRPr="008322FF" w:rsidRDefault="00D20F07" w:rsidP="0067752E">
            <w:pPr>
              <w:pStyle w:val="a4"/>
              <w:rPr>
                <w:lang w:val="ru-RU"/>
              </w:rPr>
            </w:pPr>
            <w:r w:rsidRPr="008322FF">
              <w:rPr>
                <w:lang w:val="ru-RU"/>
              </w:rPr>
              <w:t xml:space="preserve">Раздел </w:t>
            </w:r>
            <w:r>
              <w:t>G</w:t>
            </w:r>
            <w:r w:rsidRPr="008322FF">
              <w:rPr>
                <w:lang w:val="ru-RU"/>
              </w:rPr>
              <w:t xml:space="preserve"> – Оптовая и розничная торговля; ремонт автотранспортных средств, мотоциклов, бытовых изделий и предметов личного пользования</w:t>
            </w:r>
          </w:p>
          <w:p w:rsidR="00D20F07" w:rsidRPr="008322FF" w:rsidRDefault="00D20F07" w:rsidP="0067752E">
            <w:pPr>
              <w:pStyle w:val="a4"/>
              <w:rPr>
                <w:lang w:val="ru-RU"/>
              </w:rPr>
            </w:pPr>
            <w:r w:rsidRPr="008322FF">
              <w:rPr>
                <w:lang w:val="ru-RU"/>
              </w:rPr>
              <w:t>Раздел Н – Гостиницы и рестораны</w:t>
            </w:r>
          </w:p>
          <w:p w:rsidR="00D20F07" w:rsidRPr="008322FF" w:rsidRDefault="00D20F07" w:rsidP="0067752E">
            <w:pPr>
              <w:pStyle w:val="a4"/>
              <w:rPr>
                <w:lang w:val="ru-RU"/>
              </w:rPr>
            </w:pPr>
            <w:r w:rsidRPr="008322FF">
              <w:rPr>
                <w:lang w:val="ru-RU"/>
              </w:rPr>
              <w:t xml:space="preserve">Раздел </w:t>
            </w:r>
            <w:r>
              <w:t>I</w:t>
            </w:r>
            <w:r w:rsidRPr="008322FF">
              <w:rPr>
                <w:lang w:val="ru-RU"/>
              </w:rPr>
              <w:t xml:space="preserve"> – Транспорт и связь</w:t>
            </w:r>
          </w:p>
          <w:p w:rsidR="00D20F07" w:rsidRPr="008322FF" w:rsidRDefault="00D20F07" w:rsidP="0067752E">
            <w:pPr>
              <w:pStyle w:val="a4"/>
              <w:rPr>
                <w:lang w:val="ru-RU"/>
              </w:rPr>
            </w:pPr>
            <w:r w:rsidRPr="008322FF">
              <w:rPr>
                <w:lang w:val="ru-RU"/>
              </w:rPr>
              <w:t xml:space="preserve">Раздел </w:t>
            </w:r>
            <w:r>
              <w:t>J</w:t>
            </w:r>
            <w:r w:rsidRPr="008322FF">
              <w:rPr>
                <w:lang w:val="ru-RU"/>
              </w:rPr>
              <w:t xml:space="preserve"> – Финансовая деятельность</w:t>
            </w:r>
          </w:p>
          <w:p w:rsidR="00D20F07" w:rsidRPr="008322FF" w:rsidRDefault="00D20F07" w:rsidP="0067752E">
            <w:pPr>
              <w:pStyle w:val="a4"/>
              <w:rPr>
                <w:lang w:val="ru-RU"/>
              </w:rPr>
            </w:pPr>
            <w:r w:rsidRPr="008322FF">
              <w:rPr>
                <w:lang w:val="ru-RU"/>
              </w:rPr>
              <w:t xml:space="preserve">Раздел </w:t>
            </w:r>
            <w:r>
              <w:t>K</w:t>
            </w:r>
            <w:r w:rsidRPr="008322FF">
              <w:rPr>
                <w:lang w:val="ru-RU"/>
              </w:rPr>
              <w:t xml:space="preserve"> – Операции с недвижимым имуществом, аренда и предоставление услуг</w:t>
            </w:r>
          </w:p>
          <w:p w:rsidR="00D20F07" w:rsidRPr="008322FF" w:rsidRDefault="00D20F07" w:rsidP="0067752E">
            <w:pPr>
              <w:pStyle w:val="a4"/>
              <w:rPr>
                <w:lang w:val="ru-RU"/>
              </w:rPr>
            </w:pPr>
            <w:r w:rsidRPr="008322FF">
              <w:rPr>
                <w:lang w:val="ru-RU"/>
              </w:rPr>
              <w:t xml:space="preserve">Раздел </w:t>
            </w:r>
            <w:r>
              <w:t>L</w:t>
            </w:r>
            <w:r w:rsidRPr="008322FF">
              <w:rPr>
                <w:lang w:val="ru-RU"/>
              </w:rPr>
              <w:t xml:space="preserve"> – Государственное управление и обеспечение военной безопасности; социальное страхование</w:t>
            </w:r>
          </w:p>
          <w:p w:rsidR="00D20F07" w:rsidRPr="008322FF" w:rsidRDefault="00D20F07" w:rsidP="0067752E">
            <w:pPr>
              <w:pStyle w:val="a4"/>
              <w:rPr>
                <w:lang w:val="ru-RU"/>
              </w:rPr>
            </w:pPr>
            <w:r w:rsidRPr="008322FF">
              <w:rPr>
                <w:lang w:val="ru-RU"/>
              </w:rPr>
              <w:t xml:space="preserve">Раздел </w:t>
            </w:r>
            <w:r>
              <w:t>M</w:t>
            </w:r>
            <w:r w:rsidRPr="008322FF">
              <w:rPr>
                <w:lang w:val="ru-RU"/>
              </w:rPr>
              <w:t xml:space="preserve"> – Образование</w:t>
            </w:r>
          </w:p>
          <w:p w:rsidR="00D20F07" w:rsidRPr="008322FF" w:rsidRDefault="00D20F07" w:rsidP="0067752E">
            <w:pPr>
              <w:pStyle w:val="a4"/>
              <w:rPr>
                <w:lang w:val="ru-RU"/>
              </w:rPr>
            </w:pPr>
            <w:r w:rsidRPr="008322FF">
              <w:rPr>
                <w:lang w:val="ru-RU"/>
              </w:rPr>
              <w:t xml:space="preserve">Раздел </w:t>
            </w:r>
            <w:r>
              <w:t>N</w:t>
            </w:r>
            <w:r w:rsidRPr="008322FF">
              <w:rPr>
                <w:lang w:val="ru-RU"/>
              </w:rPr>
              <w:t xml:space="preserve"> – Здравоохранение и предоставление социальных услуг</w:t>
            </w:r>
          </w:p>
          <w:p w:rsidR="00D20F07" w:rsidRPr="008322FF" w:rsidRDefault="00D20F07" w:rsidP="0067752E">
            <w:pPr>
              <w:pStyle w:val="a4"/>
              <w:rPr>
                <w:lang w:val="ru-RU"/>
              </w:rPr>
            </w:pPr>
            <w:r w:rsidRPr="008322FF">
              <w:rPr>
                <w:lang w:val="ru-RU"/>
              </w:rPr>
              <w:t xml:space="preserve">Раздел </w:t>
            </w:r>
            <w:r>
              <w:t>O</w:t>
            </w:r>
            <w:r w:rsidRPr="008322FF">
              <w:rPr>
                <w:lang w:val="ru-RU"/>
              </w:rPr>
              <w:t xml:space="preserve"> – Предоставление прочих коммунальных, социальных и персональных услуг</w:t>
            </w:r>
          </w:p>
        </w:tc>
        <w:tc>
          <w:tcPr>
            <w:tcW w:w="2268" w:type="dxa"/>
            <w:shd w:val="clear" w:color="auto" w:fill="auto"/>
            <w:vAlign w:val="center"/>
          </w:tcPr>
          <w:p w:rsidR="00D20F07" w:rsidRPr="00CE0E4E" w:rsidRDefault="00D20F07" w:rsidP="0067752E">
            <w:pPr>
              <w:pStyle w:val="a4"/>
            </w:pPr>
            <w:r w:rsidRPr="00B35347">
              <w:lastRenderedPageBreak/>
              <w:t>reg</w:t>
            </w:r>
            <w:r w:rsidRPr="00CE0E4E">
              <w:t>_</w:t>
            </w:r>
            <w:r w:rsidRPr="00B35347">
              <w:t>invpc</w:t>
            </w:r>
            <w:r w:rsidRPr="00CE0E4E">
              <w:t>_</w:t>
            </w:r>
            <w:r w:rsidRPr="00B35347">
              <w:t>a</w:t>
            </w:r>
          </w:p>
          <w:p w:rsidR="00D20F07" w:rsidRPr="00CE0E4E" w:rsidRDefault="00D20F07" w:rsidP="0067752E">
            <w:pPr>
              <w:pStyle w:val="a4"/>
            </w:pPr>
            <w:r w:rsidRPr="00B35347">
              <w:t>reg</w:t>
            </w:r>
            <w:r w:rsidRPr="00CE0E4E">
              <w:t>_</w:t>
            </w:r>
            <w:r w:rsidRPr="00B35347">
              <w:t>invpc</w:t>
            </w:r>
            <w:r w:rsidRPr="00CE0E4E">
              <w:t>_</w:t>
            </w:r>
            <w:r w:rsidRPr="00B35347">
              <w:t>b</w:t>
            </w:r>
          </w:p>
          <w:p w:rsidR="00D20F07" w:rsidRPr="00F0399D" w:rsidRDefault="00D20F07" w:rsidP="0067752E">
            <w:pPr>
              <w:pStyle w:val="a4"/>
            </w:pPr>
            <w:r w:rsidRPr="00F0399D">
              <w:t>reg_invpc_c</w:t>
            </w:r>
          </w:p>
          <w:p w:rsidR="00D20F07" w:rsidRPr="00F0399D" w:rsidRDefault="00D20F07" w:rsidP="0067752E">
            <w:pPr>
              <w:pStyle w:val="a4"/>
            </w:pPr>
            <w:r w:rsidRPr="00F0399D">
              <w:lastRenderedPageBreak/>
              <w:t>reg_invpc_d</w:t>
            </w:r>
          </w:p>
          <w:p w:rsidR="00D20F07" w:rsidRPr="00F0399D" w:rsidRDefault="00D20F07" w:rsidP="0067752E">
            <w:pPr>
              <w:pStyle w:val="a4"/>
            </w:pPr>
            <w:r w:rsidRPr="00F0399D">
              <w:t>reg_invpc_e</w:t>
            </w:r>
          </w:p>
          <w:p w:rsidR="00D20F07" w:rsidRPr="00F0399D" w:rsidRDefault="00D20F07" w:rsidP="0067752E">
            <w:pPr>
              <w:pStyle w:val="a4"/>
            </w:pPr>
            <w:r w:rsidRPr="00F0399D">
              <w:t>reg_invpc_f</w:t>
            </w:r>
          </w:p>
          <w:p w:rsidR="00D20F07" w:rsidRPr="00CE0E4E" w:rsidRDefault="00D20F07" w:rsidP="0067752E">
            <w:pPr>
              <w:pStyle w:val="a4"/>
            </w:pPr>
            <w:r w:rsidRPr="00B35347">
              <w:t>reg</w:t>
            </w:r>
            <w:r w:rsidRPr="00CE0E4E">
              <w:t>_</w:t>
            </w:r>
            <w:r w:rsidRPr="00B35347">
              <w:t>invpc</w:t>
            </w:r>
            <w:r w:rsidRPr="00CE0E4E">
              <w:t>_</w:t>
            </w:r>
            <w:r w:rsidRPr="00B35347">
              <w:t>g</w:t>
            </w:r>
          </w:p>
          <w:p w:rsidR="00D20F07" w:rsidRPr="00CE0E4E" w:rsidRDefault="00D20F07" w:rsidP="0067752E">
            <w:pPr>
              <w:pStyle w:val="a4"/>
            </w:pPr>
            <w:r w:rsidRPr="00B35347">
              <w:t>reg</w:t>
            </w:r>
            <w:r w:rsidRPr="00CE0E4E">
              <w:t>_</w:t>
            </w:r>
            <w:r w:rsidRPr="00B35347">
              <w:t>invpc</w:t>
            </w:r>
            <w:r w:rsidRPr="00CE0E4E">
              <w:t>_</w:t>
            </w:r>
            <w:r w:rsidRPr="00B35347">
              <w:t>h</w:t>
            </w:r>
          </w:p>
          <w:p w:rsidR="00D20F07" w:rsidRPr="00CE0E4E" w:rsidRDefault="00D20F07" w:rsidP="0067752E">
            <w:pPr>
              <w:pStyle w:val="a4"/>
            </w:pPr>
            <w:r w:rsidRPr="00B35347">
              <w:t>reg</w:t>
            </w:r>
            <w:r w:rsidRPr="00CE0E4E">
              <w:t>_</w:t>
            </w:r>
            <w:r w:rsidRPr="00B35347">
              <w:t>invpc</w:t>
            </w:r>
            <w:r w:rsidRPr="00CE0E4E">
              <w:t>_</w:t>
            </w:r>
            <w:r w:rsidRPr="00B35347">
              <w:t>i</w:t>
            </w:r>
          </w:p>
          <w:p w:rsidR="00D20F07" w:rsidRPr="00F0399D" w:rsidRDefault="00D20F07" w:rsidP="0067752E">
            <w:pPr>
              <w:pStyle w:val="a4"/>
            </w:pPr>
            <w:r w:rsidRPr="00F0399D">
              <w:t>reg_invpc_j</w:t>
            </w:r>
          </w:p>
          <w:p w:rsidR="00D20F07" w:rsidRPr="00F0399D" w:rsidRDefault="00D20F07" w:rsidP="0067752E">
            <w:pPr>
              <w:pStyle w:val="a4"/>
            </w:pPr>
            <w:r w:rsidRPr="00F0399D">
              <w:t>reg_invpc_k</w:t>
            </w:r>
          </w:p>
          <w:p w:rsidR="00D20F07" w:rsidRPr="00F0399D" w:rsidRDefault="00D20F07" w:rsidP="0067752E">
            <w:pPr>
              <w:pStyle w:val="a4"/>
            </w:pPr>
            <w:r w:rsidRPr="00F0399D">
              <w:t>reg_invpc_l</w:t>
            </w:r>
          </w:p>
          <w:p w:rsidR="00D20F07" w:rsidRPr="00F0399D" w:rsidRDefault="00D20F07" w:rsidP="0067752E">
            <w:pPr>
              <w:pStyle w:val="a4"/>
            </w:pPr>
            <w:r w:rsidRPr="00F0399D">
              <w:t>reg_invpc_m</w:t>
            </w:r>
          </w:p>
          <w:p w:rsidR="00D20F07" w:rsidRPr="00F0399D" w:rsidRDefault="00D20F07" w:rsidP="0067752E">
            <w:pPr>
              <w:pStyle w:val="a4"/>
            </w:pPr>
            <w:r w:rsidRPr="00F0399D">
              <w:t>reg_invpc_n</w:t>
            </w:r>
          </w:p>
          <w:p w:rsidR="00D20F07" w:rsidRPr="00F0399D" w:rsidRDefault="00D20F07" w:rsidP="0067752E">
            <w:pPr>
              <w:pStyle w:val="a4"/>
            </w:pPr>
            <w:r w:rsidRPr="00F0399D">
              <w:t>reg_invpc_o</w:t>
            </w:r>
          </w:p>
        </w:tc>
        <w:tc>
          <w:tcPr>
            <w:tcW w:w="1701" w:type="dxa"/>
            <w:gridSpan w:val="3"/>
            <w:shd w:val="clear" w:color="auto" w:fill="auto"/>
            <w:vAlign w:val="center"/>
          </w:tcPr>
          <w:p w:rsidR="00D20F07" w:rsidRPr="004154FA" w:rsidRDefault="00D20F07" w:rsidP="0067752E">
            <w:pPr>
              <w:pStyle w:val="a4"/>
            </w:pPr>
            <w:r w:rsidRPr="00B35347">
              <w:lastRenderedPageBreak/>
              <w:t>2005-2011</w:t>
            </w:r>
            <w:r>
              <w:t>, 2013-2014</w:t>
            </w:r>
          </w:p>
        </w:tc>
        <w:tc>
          <w:tcPr>
            <w:tcW w:w="2835" w:type="dxa"/>
            <w:gridSpan w:val="2"/>
            <w:shd w:val="clear" w:color="auto" w:fill="auto"/>
            <w:vAlign w:val="center"/>
          </w:tcPr>
          <w:p w:rsidR="00D20F07" w:rsidRPr="008322FF" w:rsidRDefault="009F528E" w:rsidP="0067752E">
            <w:pPr>
              <w:pStyle w:val="a4"/>
              <w:rPr>
                <w:lang w:val="ru-RU"/>
              </w:rPr>
            </w:pPr>
            <w:hyperlink r:id="rId128" w:history="1">
              <w:r w:rsidR="00D20F07" w:rsidRPr="008322FF">
                <w:rPr>
                  <w:rStyle w:val="af4"/>
                  <w:lang w:val="ru-RU"/>
                </w:rPr>
                <w:t>Росстат, Регионы России</w:t>
              </w:r>
            </w:hyperlink>
            <w:r w:rsidR="00D20F07" w:rsidRPr="008322FF">
              <w:rPr>
                <w:lang w:val="ru-RU"/>
              </w:rPr>
              <w:t xml:space="preserve">, Инвестиции – Инвестиции в основной </w:t>
            </w:r>
            <w:r w:rsidR="00D20F07" w:rsidRPr="008322FF">
              <w:rPr>
                <w:lang w:val="ru-RU"/>
              </w:rPr>
              <w:lastRenderedPageBreak/>
              <w:t>капитал</w:t>
            </w:r>
          </w:p>
        </w:tc>
      </w:tr>
      <w:tr w:rsidR="00D20F07" w:rsidRPr="00545F49" w:rsidTr="00D20F07">
        <w:trPr>
          <w:trHeight w:val="340"/>
        </w:trPr>
        <w:tc>
          <w:tcPr>
            <w:tcW w:w="6918" w:type="dxa"/>
            <w:gridSpan w:val="4"/>
            <w:shd w:val="clear" w:color="auto" w:fill="auto"/>
            <w:vAlign w:val="center"/>
          </w:tcPr>
          <w:p w:rsidR="00D20F07" w:rsidRPr="00BD5B72" w:rsidRDefault="009F528E" w:rsidP="0067752E">
            <w:pPr>
              <w:pStyle w:val="a4"/>
              <w:rPr>
                <w:lang w:val="ru-RU"/>
              </w:rPr>
            </w:pPr>
            <w:hyperlink w:anchor="_Индекс_физического_объёма_3" w:history="1">
              <w:r w:rsidR="00D20F07" w:rsidRPr="00BD5B72">
                <w:rPr>
                  <w:rStyle w:val="af4"/>
                  <w:lang w:val="ru-RU"/>
                </w:rPr>
                <w:t>Индекс физического объема инвестиций в основной капитал</w:t>
              </w:r>
            </w:hyperlink>
            <w:r w:rsidR="00D20F07" w:rsidRPr="00BD5B72">
              <w:rPr>
                <w:lang w:val="ru-RU"/>
              </w:rPr>
              <w:t xml:space="preserve">, </w:t>
            </w:r>
            <w:hyperlink w:anchor="_Цены" w:history="1">
              <w:r w:rsidR="00D20F07" w:rsidRPr="00BD5B72">
                <w:rPr>
                  <w:rStyle w:val="af4"/>
                  <w:lang w:val="ru-RU"/>
                </w:rPr>
                <w:t>в постоянных ценах</w:t>
              </w:r>
            </w:hyperlink>
            <w:r w:rsidR="00D20F07" w:rsidRPr="00BD5B72">
              <w:rPr>
                <w:lang w:val="ru-RU"/>
              </w:rPr>
              <w:t>, в процентах к предыдущему году (по полному кругу организаций)</w:t>
            </w:r>
          </w:p>
        </w:tc>
        <w:tc>
          <w:tcPr>
            <w:tcW w:w="2268" w:type="dxa"/>
            <w:shd w:val="clear" w:color="auto" w:fill="auto"/>
            <w:vAlign w:val="center"/>
          </w:tcPr>
          <w:p w:rsidR="00D20F07" w:rsidRPr="00545F49" w:rsidRDefault="00D20F07" w:rsidP="0067752E">
            <w:pPr>
              <w:pStyle w:val="a4"/>
            </w:pPr>
            <w:r w:rsidRPr="00545F49">
              <w:t>reg_invind</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29" w:history="1">
              <w:r w:rsidR="00D20F07" w:rsidRPr="008322FF">
                <w:rPr>
                  <w:rStyle w:val="af4"/>
                  <w:lang w:val="ru-RU"/>
                </w:rPr>
                <w:t>Росстат, Регионы России</w:t>
              </w:r>
            </w:hyperlink>
            <w:r w:rsidR="00D20F07" w:rsidRPr="008322FF">
              <w:rPr>
                <w:lang w:val="ru-RU"/>
              </w:rPr>
              <w:t>, Инвестиции – Инвестиции в основной капитал</w:t>
            </w:r>
          </w:p>
        </w:tc>
      </w:tr>
      <w:tr w:rsidR="00D20F07" w:rsidRPr="00545F49" w:rsidTr="00D20F07">
        <w:trPr>
          <w:trHeight w:val="340"/>
        </w:trPr>
        <w:tc>
          <w:tcPr>
            <w:tcW w:w="6918" w:type="dxa"/>
            <w:gridSpan w:val="4"/>
            <w:shd w:val="clear" w:color="auto" w:fill="auto"/>
            <w:vAlign w:val="center"/>
          </w:tcPr>
          <w:p w:rsidR="00D20F07" w:rsidRPr="0067752E" w:rsidRDefault="009F528E" w:rsidP="0067752E">
            <w:pPr>
              <w:pStyle w:val="a4"/>
              <w:rPr>
                <w:lang w:val="ru-RU"/>
              </w:rPr>
            </w:pPr>
            <w:hyperlink w:anchor="_Прямые_иностранные_инвестиции" w:history="1">
              <w:r w:rsidR="00D20F07" w:rsidRPr="0067752E">
                <w:rPr>
                  <w:rStyle w:val="af4"/>
                  <w:b/>
                  <w:lang w:val="ru-RU"/>
                </w:rPr>
                <w:t>Поступило</w:t>
              </w:r>
              <w:r w:rsidR="00D20F07" w:rsidRPr="0067752E">
                <w:rPr>
                  <w:rStyle w:val="af4"/>
                  <w:lang w:val="ru-RU"/>
                </w:rPr>
                <w:t xml:space="preserve"> </w:t>
              </w:r>
              <w:r w:rsidR="00D20F07" w:rsidRPr="0067752E">
                <w:rPr>
                  <w:rStyle w:val="af4"/>
                  <w:bCs/>
                  <w:lang w:val="ru-RU"/>
                </w:rPr>
                <w:t>прямых</w:t>
              </w:r>
              <w:r w:rsidR="00D20F07" w:rsidRPr="0067752E">
                <w:rPr>
                  <w:rStyle w:val="af4"/>
                  <w:lang w:val="ru-RU"/>
                </w:rPr>
                <w:t xml:space="preserve"> иностранных инвестиций из-за рубежа</w:t>
              </w:r>
            </w:hyperlink>
            <w:r w:rsidR="00D20F07" w:rsidRPr="0067752E">
              <w:rPr>
                <w:lang w:val="ru-RU"/>
              </w:rPr>
              <w:t xml:space="preserve">, </w:t>
            </w:r>
            <w:r w:rsidR="00D20F07" w:rsidRPr="00D20F07">
              <w:rPr>
                <w:lang w:val="ru-RU"/>
              </w:rPr>
              <w:t>тысяч долларов,</w:t>
            </w:r>
            <w:r w:rsidR="00D20F07" w:rsidRPr="0067752E">
              <w:rPr>
                <w:lang w:val="ru-RU"/>
              </w:rPr>
              <w:t xml:space="preserve"> по видам экономической деятельности:</w:t>
            </w:r>
          </w:p>
          <w:p w:rsidR="00D20F07" w:rsidRPr="0067752E" w:rsidRDefault="00D20F07" w:rsidP="0067752E">
            <w:pPr>
              <w:pStyle w:val="a4"/>
              <w:rPr>
                <w:lang w:val="ru-RU"/>
              </w:rPr>
            </w:pPr>
          </w:p>
          <w:p w:rsidR="00D20F07" w:rsidRPr="008322FF" w:rsidRDefault="00D20F07" w:rsidP="0067752E">
            <w:pPr>
              <w:pStyle w:val="a4"/>
              <w:rPr>
                <w:lang w:val="ru-RU"/>
              </w:rPr>
            </w:pPr>
            <w:r w:rsidRPr="008322FF">
              <w:rPr>
                <w:lang w:val="ru-RU"/>
              </w:rPr>
              <w:t>Всего</w:t>
            </w:r>
          </w:p>
          <w:p w:rsidR="00D20F07" w:rsidRPr="008322FF" w:rsidRDefault="00D20F07" w:rsidP="0067752E">
            <w:pPr>
              <w:pStyle w:val="a4"/>
              <w:rPr>
                <w:lang w:val="ru-RU"/>
              </w:rPr>
            </w:pPr>
            <w:r w:rsidRPr="008322FF">
              <w:rPr>
                <w:lang w:val="ru-RU"/>
              </w:rPr>
              <w:t>Раздел А – Сельское хозяйство, охота и лесное хозяйство</w:t>
            </w:r>
          </w:p>
          <w:p w:rsidR="00D20F07" w:rsidRPr="008322FF" w:rsidRDefault="00D20F07" w:rsidP="0067752E">
            <w:pPr>
              <w:pStyle w:val="a4"/>
              <w:rPr>
                <w:lang w:val="ru-RU"/>
              </w:rPr>
            </w:pPr>
            <w:r w:rsidRPr="008322FF">
              <w:rPr>
                <w:lang w:val="ru-RU"/>
              </w:rPr>
              <w:t>Раздел В – Рыболовство, рыбоводство</w:t>
            </w:r>
          </w:p>
          <w:p w:rsidR="00D20F07" w:rsidRPr="008322FF" w:rsidRDefault="00D20F07" w:rsidP="0067752E">
            <w:pPr>
              <w:pStyle w:val="a4"/>
              <w:rPr>
                <w:lang w:val="ru-RU"/>
              </w:rPr>
            </w:pPr>
            <w:r w:rsidRPr="008322FF">
              <w:rPr>
                <w:lang w:val="ru-RU"/>
              </w:rPr>
              <w:t>Раздел С – Добыча полезных ископаемых</w:t>
            </w:r>
          </w:p>
          <w:p w:rsidR="00D20F07" w:rsidRPr="008322FF" w:rsidRDefault="00D20F07" w:rsidP="0067752E">
            <w:pPr>
              <w:pStyle w:val="a4"/>
              <w:rPr>
                <w:lang w:val="ru-RU"/>
              </w:rPr>
            </w:pPr>
            <w:r w:rsidRPr="008322FF">
              <w:rPr>
                <w:lang w:val="ru-RU"/>
              </w:rPr>
              <w:t>Подраздел СА – Добыча топливно-энергетических полезных ископаемых</w:t>
            </w:r>
          </w:p>
          <w:p w:rsidR="00D20F07" w:rsidRPr="008322FF" w:rsidRDefault="00D20F07" w:rsidP="0067752E">
            <w:pPr>
              <w:pStyle w:val="a4"/>
              <w:rPr>
                <w:lang w:val="ru-RU"/>
              </w:rPr>
            </w:pPr>
            <w:r w:rsidRPr="008322FF">
              <w:rPr>
                <w:lang w:val="ru-RU"/>
              </w:rPr>
              <w:t xml:space="preserve">Подраздел СВ – Добыча полезных ископаемых, кроме топливно- </w:t>
            </w:r>
            <w:r w:rsidRPr="008322FF">
              <w:rPr>
                <w:lang w:val="ru-RU"/>
              </w:rPr>
              <w:lastRenderedPageBreak/>
              <w:t>энергетических</w:t>
            </w:r>
          </w:p>
          <w:p w:rsidR="00D20F07" w:rsidRPr="008322FF" w:rsidRDefault="00D20F07" w:rsidP="0067752E">
            <w:pPr>
              <w:pStyle w:val="a4"/>
              <w:rPr>
                <w:lang w:val="ru-RU"/>
              </w:rPr>
            </w:pPr>
            <w:r w:rsidRPr="008322FF">
              <w:rPr>
                <w:lang w:val="ru-RU"/>
              </w:rPr>
              <w:t xml:space="preserve">Раздел </w:t>
            </w:r>
            <w:r>
              <w:t>D</w:t>
            </w:r>
            <w:r w:rsidRPr="008322FF">
              <w:rPr>
                <w:lang w:val="ru-RU"/>
              </w:rPr>
              <w:t xml:space="preserve"> – Обрабатывающие производства</w:t>
            </w:r>
          </w:p>
          <w:p w:rsidR="00D20F07" w:rsidRPr="008322FF" w:rsidRDefault="00D20F07" w:rsidP="0067752E">
            <w:pPr>
              <w:pStyle w:val="a4"/>
              <w:rPr>
                <w:lang w:val="ru-RU"/>
              </w:rPr>
            </w:pPr>
            <w:r w:rsidRPr="008322FF">
              <w:rPr>
                <w:lang w:val="ru-RU"/>
              </w:rPr>
              <w:t>Раздел Е – Производство и распределение электроэнергии, газа и воды</w:t>
            </w:r>
          </w:p>
          <w:p w:rsidR="00D20F07" w:rsidRPr="008322FF" w:rsidRDefault="00D20F07" w:rsidP="0067752E">
            <w:pPr>
              <w:pStyle w:val="a4"/>
              <w:rPr>
                <w:lang w:val="ru-RU"/>
              </w:rPr>
            </w:pPr>
            <w:r w:rsidRPr="008322FF">
              <w:rPr>
                <w:lang w:val="ru-RU"/>
              </w:rPr>
              <w:t xml:space="preserve">Раздел </w:t>
            </w:r>
            <w:r>
              <w:t>F</w:t>
            </w:r>
            <w:r w:rsidRPr="008322FF">
              <w:rPr>
                <w:lang w:val="ru-RU"/>
              </w:rPr>
              <w:t xml:space="preserve"> – Строительство</w:t>
            </w:r>
          </w:p>
          <w:p w:rsidR="00D20F07" w:rsidRPr="008322FF" w:rsidRDefault="00D20F07" w:rsidP="0067752E">
            <w:pPr>
              <w:pStyle w:val="a4"/>
              <w:rPr>
                <w:lang w:val="ru-RU"/>
              </w:rPr>
            </w:pPr>
            <w:r w:rsidRPr="008322FF">
              <w:rPr>
                <w:lang w:val="ru-RU"/>
              </w:rPr>
              <w:t xml:space="preserve">Раздел </w:t>
            </w:r>
            <w:r>
              <w:t>G</w:t>
            </w:r>
            <w:r w:rsidRPr="008322FF">
              <w:rPr>
                <w:lang w:val="ru-RU"/>
              </w:rPr>
              <w:t xml:space="preserve"> – Оптовая и розничная торговля; ремонт автотранспортных средств, мотоциклов, бытовых изделий и предметов личного пользования</w:t>
            </w:r>
          </w:p>
          <w:p w:rsidR="00D20F07" w:rsidRPr="008322FF" w:rsidRDefault="00D20F07" w:rsidP="0067752E">
            <w:pPr>
              <w:pStyle w:val="a4"/>
              <w:rPr>
                <w:lang w:val="ru-RU"/>
              </w:rPr>
            </w:pPr>
            <w:r w:rsidRPr="008322FF">
              <w:rPr>
                <w:lang w:val="ru-RU"/>
              </w:rPr>
              <w:t>Раздел Н – Гостиницы и рестораны</w:t>
            </w:r>
          </w:p>
          <w:p w:rsidR="00D20F07" w:rsidRPr="008322FF" w:rsidRDefault="00D20F07" w:rsidP="0067752E">
            <w:pPr>
              <w:pStyle w:val="a4"/>
              <w:rPr>
                <w:lang w:val="ru-RU"/>
              </w:rPr>
            </w:pPr>
            <w:r w:rsidRPr="008322FF">
              <w:rPr>
                <w:lang w:val="ru-RU"/>
              </w:rPr>
              <w:t xml:space="preserve">Раздел </w:t>
            </w:r>
            <w:r>
              <w:t>I</w:t>
            </w:r>
            <w:r w:rsidRPr="008322FF">
              <w:rPr>
                <w:lang w:val="ru-RU"/>
              </w:rPr>
              <w:t xml:space="preserve"> – Транспорт и связь</w:t>
            </w:r>
          </w:p>
          <w:p w:rsidR="00D20F07" w:rsidRPr="008322FF" w:rsidRDefault="00D20F07" w:rsidP="0067752E">
            <w:pPr>
              <w:pStyle w:val="a4"/>
              <w:rPr>
                <w:lang w:val="ru-RU"/>
              </w:rPr>
            </w:pPr>
            <w:r w:rsidRPr="008322FF">
              <w:rPr>
                <w:lang w:val="ru-RU"/>
              </w:rPr>
              <w:t xml:space="preserve">Раздел </w:t>
            </w:r>
            <w:r>
              <w:t>J</w:t>
            </w:r>
            <w:r w:rsidRPr="008322FF">
              <w:rPr>
                <w:lang w:val="ru-RU"/>
              </w:rPr>
              <w:t xml:space="preserve"> – Финансовая деятельность</w:t>
            </w:r>
          </w:p>
          <w:p w:rsidR="00D20F07" w:rsidRPr="008322FF" w:rsidRDefault="00D20F07" w:rsidP="0067752E">
            <w:pPr>
              <w:pStyle w:val="a4"/>
              <w:rPr>
                <w:lang w:val="ru-RU"/>
              </w:rPr>
            </w:pPr>
            <w:r w:rsidRPr="008322FF">
              <w:rPr>
                <w:lang w:val="ru-RU"/>
              </w:rPr>
              <w:t xml:space="preserve">Раздел </w:t>
            </w:r>
            <w:r>
              <w:t>K</w:t>
            </w:r>
            <w:r w:rsidRPr="008322FF">
              <w:rPr>
                <w:lang w:val="ru-RU"/>
              </w:rPr>
              <w:t xml:space="preserve"> – Операции с недвижимым имуществом, аренда и предоставление услуг</w:t>
            </w:r>
          </w:p>
          <w:p w:rsidR="00D20F07" w:rsidRPr="008322FF" w:rsidRDefault="00D20F07" w:rsidP="0067752E">
            <w:pPr>
              <w:pStyle w:val="a4"/>
              <w:rPr>
                <w:lang w:val="ru-RU"/>
              </w:rPr>
            </w:pPr>
            <w:r w:rsidRPr="008322FF">
              <w:rPr>
                <w:lang w:val="ru-RU"/>
              </w:rPr>
              <w:t xml:space="preserve">Раздел </w:t>
            </w:r>
            <w:r>
              <w:t>L</w:t>
            </w:r>
            <w:r w:rsidRPr="008322FF">
              <w:rPr>
                <w:lang w:val="ru-RU"/>
              </w:rPr>
              <w:t xml:space="preserve"> – Государственное управление и обеспечение военной безопасности; социальное страхование</w:t>
            </w:r>
          </w:p>
          <w:p w:rsidR="00D20F07" w:rsidRPr="008322FF" w:rsidRDefault="00D20F07" w:rsidP="0067752E">
            <w:pPr>
              <w:pStyle w:val="a4"/>
              <w:rPr>
                <w:lang w:val="ru-RU"/>
              </w:rPr>
            </w:pPr>
            <w:r w:rsidRPr="008322FF">
              <w:rPr>
                <w:lang w:val="ru-RU"/>
              </w:rPr>
              <w:t xml:space="preserve">Раздел </w:t>
            </w:r>
            <w:r>
              <w:t>M</w:t>
            </w:r>
            <w:r w:rsidRPr="008322FF">
              <w:rPr>
                <w:lang w:val="ru-RU"/>
              </w:rPr>
              <w:t xml:space="preserve"> – Образование</w:t>
            </w:r>
          </w:p>
          <w:p w:rsidR="00D20F07" w:rsidRPr="008322FF" w:rsidRDefault="00D20F07" w:rsidP="0067752E">
            <w:pPr>
              <w:pStyle w:val="a4"/>
              <w:rPr>
                <w:lang w:val="ru-RU"/>
              </w:rPr>
            </w:pPr>
            <w:r w:rsidRPr="008322FF">
              <w:rPr>
                <w:lang w:val="ru-RU"/>
              </w:rPr>
              <w:t xml:space="preserve">Раздел </w:t>
            </w:r>
            <w:r>
              <w:t>N</w:t>
            </w:r>
            <w:r w:rsidRPr="008322FF">
              <w:rPr>
                <w:lang w:val="ru-RU"/>
              </w:rPr>
              <w:t xml:space="preserve"> – Здравоохранение и предоставление социальных услуг</w:t>
            </w:r>
          </w:p>
          <w:p w:rsidR="00D20F07" w:rsidRPr="008322FF" w:rsidRDefault="00D20F07" w:rsidP="0067752E">
            <w:pPr>
              <w:pStyle w:val="a4"/>
              <w:rPr>
                <w:lang w:val="ru-RU"/>
              </w:rPr>
            </w:pPr>
            <w:r w:rsidRPr="008322FF">
              <w:rPr>
                <w:lang w:val="ru-RU"/>
              </w:rPr>
              <w:t xml:space="preserve">Раздел </w:t>
            </w:r>
            <w:r>
              <w:t>O</w:t>
            </w:r>
            <w:r w:rsidRPr="008322FF">
              <w:rPr>
                <w:lang w:val="ru-RU"/>
              </w:rPr>
              <w:t xml:space="preserve"> – Предоставление прочих коммунальных, социальных и персональных услуг</w:t>
            </w:r>
          </w:p>
        </w:tc>
        <w:tc>
          <w:tcPr>
            <w:tcW w:w="2268" w:type="dxa"/>
            <w:shd w:val="clear" w:color="auto" w:fill="auto"/>
            <w:vAlign w:val="center"/>
          </w:tcPr>
          <w:p w:rsidR="00D20F07" w:rsidRPr="00CE0E4E" w:rsidRDefault="00D20F07" w:rsidP="0067752E">
            <w:pPr>
              <w:pStyle w:val="a4"/>
            </w:pPr>
            <w:r w:rsidRPr="00AC6A75">
              <w:lastRenderedPageBreak/>
              <w:t>reg_fdi_incl_total</w:t>
            </w:r>
          </w:p>
          <w:p w:rsidR="00D20F07" w:rsidRPr="00CE0E4E" w:rsidRDefault="00D20F07" w:rsidP="0067752E">
            <w:pPr>
              <w:pStyle w:val="a4"/>
            </w:pPr>
            <w:r w:rsidRPr="00AC6A75">
              <w:t>reg_fdi_incl_a</w:t>
            </w:r>
          </w:p>
          <w:p w:rsidR="00D20F07" w:rsidRPr="00AC6A75" w:rsidRDefault="00D20F07" w:rsidP="0067752E">
            <w:pPr>
              <w:pStyle w:val="a4"/>
            </w:pPr>
            <w:r w:rsidRPr="00AC6A75">
              <w:t>reg_fdi_incl_b</w:t>
            </w:r>
          </w:p>
          <w:p w:rsidR="00D20F07" w:rsidRPr="00CE0E4E" w:rsidRDefault="00D20F07" w:rsidP="0067752E">
            <w:pPr>
              <w:pStyle w:val="a4"/>
            </w:pPr>
            <w:r w:rsidRPr="00AC6A75">
              <w:t>reg_fdi_incl_c</w:t>
            </w:r>
          </w:p>
          <w:p w:rsidR="00D20F07" w:rsidRPr="00CE0E4E" w:rsidRDefault="00D20F07" w:rsidP="0067752E">
            <w:pPr>
              <w:pStyle w:val="a4"/>
            </w:pPr>
            <w:r w:rsidRPr="00AC6A75">
              <w:t>reg_fdi_incl_ca</w:t>
            </w:r>
          </w:p>
          <w:p w:rsidR="00D20F07" w:rsidRPr="00CE0E4E" w:rsidRDefault="00D20F07" w:rsidP="0067752E">
            <w:pPr>
              <w:pStyle w:val="a4"/>
            </w:pPr>
            <w:r w:rsidRPr="00AC6A75">
              <w:t>reg_fdi_incl_cb</w:t>
            </w:r>
          </w:p>
          <w:p w:rsidR="00D20F07" w:rsidRPr="00CE0E4E" w:rsidRDefault="00D20F07" w:rsidP="0067752E">
            <w:pPr>
              <w:pStyle w:val="a4"/>
            </w:pPr>
            <w:r w:rsidRPr="00AC6A75">
              <w:t>reg_fdi_incl_d</w:t>
            </w:r>
          </w:p>
          <w:p w:rsidR="00D20F07" w:rsidRPr="00F0399D" w:rsidRDefault="00D20F07" w:rsidP="0067752E">
            <w:pPr>
              <w:pStyle w:val="a4"/>
            </w:pPr>
            <w:r w:rsidRPr="00F0399D">
              <w:t>reg_fdi_incl_e</w:t>
            </w:r>
          </w:p>
          <w:p w:rsidR="00D20F07" w:rsidRPr="00F0399D" w:rsidRDefault="00D20F07" w:rsidP="0067752E">
            <w:pPr>
              <w:pStyle w:val="a4"/>
            </w:pPr>
            <w:r w:rsidRPr="00F0399D">
              <w:t>reg_fdi_incl_f</w:t>
            </w:r>
          </w:p>
          <w:p w:rsidR="00D20F07" w:rsidRPr="00CE0E4E" w:rsidRDefault="00D20F07" w:rsidP="0067752E">
            <w:pPr>
              <w:pStyle w:val="a4"/>
            </w:pPr>
            <w:r w:rsidRPr="00AC6A75">
              <w:t>reg_fdi_incl_g</w:t>
            </w:r>
          </w:p>
          <w:p w:rsidR="00D20F07" w:rsidRPr="00CE0E4E" w:rsidRDefault="00D20F07" w:rsidP="0067752E">
            <w:pPr>
              <w:pStyle w:val="a4"/>
            </w:pPr>
            <w:r w:rsidRPr="00AC6A75">
              <w:lastRenderedPageBreak/>
              <w:t>reg_fdi_incl_h</w:t>
            </w:r>
          </w:p>
          <w:p w:rsidR="00D20F07" w:rsidRPr="00CE0E4E" w:rsidRDefault="00D20F07" w:rsidP="0067752E">
            <w:pPr>
              <w:pStyle w:val="a4"/>
            </w:pPr>
            <w:r w:rsidRPr="00AC6A75">
              <w:t>reg_fdi_incl_i</w:t>
            </w:r>
          </w:p>
          <w:p w:rsidR="00D20F07" w:rsidRPr="00CE0E4E" w:rsidRDefault="00D20F07" w:rsidP="0067752E">
            <w:pPr>
              <w:pStyle w:val="a4"/>
            </w:pPr>
            <w:r w:rsidRPr="00AC6A75">
              <w:t>reg_fdi_incl_j</w:t>
            </w:r>
          </w:p>
          <w:p w:rsidR="00D20F07" w:rsidRPr="00CE0E4E" w:rsidRDefault="00D20F07" w:rsidP="0067752E">
            <w:pPr>
              <w:pStyle w:val="a4"/>
            </w:pPr>
            <w:r w:rsidRPr="00AC6A75">
              <w:t>reg_fdi_incl_k</w:t>
            </w:r>
          </w:p>
          <w:p w:rsidR="00D20F07" w:rsidRPr="00CE0E4E" w:rsidRDefault="00D20F07" w:rsidP="0067752E">
            <w:pPr>
              <w:pStyle w:val="a4"/>
            </w:pPr>
            <w:r w:rsidRPr="00AC6A75">
              <w:t>reg_fdi_incl_l</w:t>
            </w:r>
          </w:p>
          <w:p w:rsidR="00D20F07" w:rsidRPr="00CE0E4E" w:rsidRDefault="00D20F07" w:rsidP="0067752E">
            <w:pPr>
              <w:pStyle w:val="a4"/>
            </w:pPr>
            <w:r w:rsidRPr="00AC6A75">
              <w:t>reg_fdi_incl_m</w:t>
            </w:r>
          </w:p>
          <w:p w:rsidR="00D20F07" w:rsidRPr="00CE0E4E" w:rsidRDefault="00D20F07" w:rsidP="0067752E">
            <w:pPr>
              <w:pStyle w:val="a4"/>
            </w:pPr>
            <w:r w:rsidRPr="00AC6A75">
              <w:t>reg_fdi_incl_n</w:t>
            </w:r>
          </w:p>
          <w:p w:rsidR="00D20F07" w:rsidRPr="00AC6A75" w:rsidRDefault="00D20F07" w:rsidP="0067752E">
            <w:pPr>
              <w:pStyle w:val="a4"/>
            </w:pPr>
            <w:r w:rsidRPr="00AC6A75">
              <w:t>reg_fdi_incl_o</w:t>
            </w:r>
          </w:p>
        </w:tc>
        <w:tc>
          <w:tcPr>
            <w:tcW w:w="1701" w:type="dxa"/>
            <w:gridSpan w:val="3"/>
            <w:shd w:val="clear" w:color="auto" w:fill="auto"/>
            <w:vAlign w:val="center"/>
          </w:tcPr>
          <w:p w:rsidR="00D20F07" w:rsidRPr="00BD0C10" w:rsidRDefault="00D20F07" w:rsidP="0067752E">
            <w:pPr>
              <w:pStyle w:val="a4"/>
            </w:pPr>
            <w:r>
              <w:lastRenderedPageBreak/>
              <w:t>2004-2013</w:t>
            </w:r>
          </w:p>
        </w:tc>
        <w:tc>
          <w:tcPr>
            <w:tcW w:w="2835" w:type="dxa"/>
            <w:gridSpan w:val="2"/>
            <w:shd w:val="clear" w:color="auto" w:fill="auto"/>
            <w:vAlign w:val="center"/>
          </w:tcPr>
          <w:p w:rsidR="00D20F07" w:rsidRPr="008322FF" w:rsidRDefault="009F528E" w:rsidP="0067752E">
            <w:pPr>
              <w:pStyle w:val="a4"/>
              <w:rPr>
                <w:lang w:val="ru-RU"/>
              </w:rPr>
            </w:pPr>
            <w:hyperlink r:id="rId130" w:history="1">
              <w:r w:rsidR="00D20F07" w:rsidRPr="008322FF">
                <w:rPr>
                  <w:rStyle w:val="af4"/>
                  <w:lang w:val="ru-RU"/>
                </w:rPr>
                <w:t>ЕМИСС</w:t>
              </w:r>
            </w:hyperlink>
            <w:r w:rsidR="00D20F07" w:rsidRPr="008322FF">
              <w:rPr>
                <w:lang w:val="ru-RU"/>
              </w:rPr>
              <w:t>, ФСГС – Инвестиции – Иностранные инвестиции</w:t>
            </w:r>
          </w:p>
        </w:tc>
      </w:tr>
      <w:tr w:rsidR="00D20F07" w:rsidRPr="00545F49" w:rsidTr="00D20F07">
        <w:trPr>
          <w:trHeight w:val="340"/>
        </w:trPr>
        <w:tc>
          <w:tcPr>
            <w:tcW w:w="6918" w:type="dxa"/>
            <w:gridSpan w:val="4"/>
            <w:shd w:val="clear" w:color="auto" w:fill="auto"/>
            <w:vAlign w:val="center"/>
          </w:tcPr>
          <w:p w:rsidR="00D20F07" w:rsidRPr="0067752E" w:rsidRDefault="009F528E" w:rsidP="0067752E">
            <w:pPr>
              <w:pStyle w:val="a4"/>
              <w:rPr>
                <w:lang w:val="ru-RU"/>
              </w:rPr>
            </w:pPr>
            <w:hyperlink w:anchor="_Прямые_иностранные_инвестиции" w:history="1">
              <w:r w:rsidR="00D20F07" w:rsidRPr="0067752E">
                <w:rPr>
                  <w:rStyle w:val="af4"/>
                  <w:b/>
                  <w:lang w:val="ru-RU"/>
                </w:rPr>
                <w:t>Накоплено</w:t>
              </w:r>
              <w:r w:rsidR="00D20F07" w:rsidRPr="0067752E">
                <w:rPr>
                  <w:rStyle w:val="af4"/>
                  <w:lang w:val="ru-RU"/>
                </w:rPr>
                <w:t xml:space="preserve"> </w:t>
              </w:r>
              <w:r w:rsidR="00D20F07" w:rsidRPr="0067752E">
                <w:rPr>
                  <w:rStyle w:val="af4"/>
                  <w:bCs/>
                  <w:lang w:val="ru-RU"/>
                </w:rPr>
                <w:t>прямых</w:t>
              </w:r>
              <w:r w:rsidR="00D20F07" w:rsidRPr="0067752E">
                <w:rPr>
                  <w:rStyle w:val="af4"/>
                  <w:lang w:val="ru-RU"/>
                </w:rPr>
                <w:t xml:space="preserve"> иностранных инвестиций из-за рубежа</w:t>
              </w:r>
            </w:hyperlink>
            <w:r w:rsidR="00D20F07" w:rsidRPr="0067752E">
              <w:rPr>
                <w:lang w:val="ru-RU"/>
              </w:rPr>
              <w:t>, тысяч долларов, по видам экономической деятельности:</w:t>
            </w:r>
          </w:p>
          <w:p w:rsidR="00D20F07" w:rsidRPr="008322FF" w:rsidRDefault="00D20F07" w:rsidP="0067752E">
            <w:pPr>
              <w:pStyle w:val="a4"/>
              <w:rPr>
                <w:lang w:val="ru-RU"/>
              </w:rPr>
            </w:pPr>
            <w:r w:rsidRPr="008322FF">
              <w:rPr>
                <w:lang w:val="ru-RU"/>
              </w:rPr>
              <w:t>Всего</w:t>
            </w:r>
          </w:p>
          <w:p w:rsidR="00D20F07" w:rsidRPr="008322FF" w:rsidRDefault="00D20F07" w:rsidP="0067752E">
            <w:pPr>
              <w:pStyle w:val="a4"/>
              <w:rPr>
                <w:lang w:val="ru-RU"/>
              </w:rPr>
            </w:pPr>
            <w:r w:rsidRPr="008322FF">
              <w:rPr>
                <w:lang w:val="ru-RU"/>
              </w:rPr>
              <w:t>Раздел А – Сельское хозяйство, охота и лесное хозяйство</w:t>
            </w:r>
          </w:p>
          <w:p w:rsidR="00D20F07" w:rsidRPr="008322FF" w:rsidRDefault="00D20F07" w:rsidP="0067752E">
            <w:pPr>
              <w:pStyle w:val="a4"/>
              <w:rPr>
                <w:lang w:val="ru-RU"/>
              </w:rPr>
            </w:pPr>
            <w:r w:rsidRPr="008322FF">
              <w:rPr>
                <w:lang w:val="ru-RU"/>
              </w:rPr>
              <w:t>Раздел В – Рыболовство, рыбоводство</w:t>
            </w:r>
          </w:p>
          <w:p w:rsidR="00D20F07" w:rsidRPr="008322FF" w:rsidRDefault="00D20F07" w:rsidP="0067752E">
            <w:pPr>
              <w:pStyle w:val="a4"/>
              <w:rPr>
                <w:lang w:val="ru-RU"/>
              </w:rPr>
            </w:pPr>
            <w:r w:rsidRPr="008322FF">
              <w:rPr>
                <w:lang w:val="ru-RU"/>
              </w:rPr>
              <w:t>Раздел С – Добыча полезных ископаемых</w:t>
            </w:r>
          </w:p>
          <w:p w:rsidR="00D20F07" w:rsidRPr="008322FF" w:rsidRDefault="00D20F07" w:rsidP="0067752E">
            <w:pPr>
              <w:pStyle w:val="a4"/>
              <w:rPr>
                <w:lang w:val="ru-RU"/>
              </w:rPr>
            </w:pPr>
            <w:r w:rsidRPr="008322FF">
              <w:rPr>
                <w:lang w:val="ru-RU"/>
              </w:rPr>
              <w:t>Подраздел СА – Добыча топливно-энергетических полезных ископаемых</w:t>
            </w:r>
          </w:p>
          <w:p w:rsidR="00D20F07" w:rsidRPr="008322FF" w:rsidRDefault="00D20F07" w:rsidP="0067752E">
            <w:pPr>
              <w:pStyle w:val="a4"/>
              <w:rPr>
                <w:lang w:val="ru-RU"/>
              </w:rPr>
            </w:pPr>
            <w:r w:rsidRPr="008322FF">
              <w:rPr>
                <w:lang w:val="ru-RU"/>
              </w:rPr>
              <w:t>Подраздел СВ – Добыча полезных ископаемых, кроме топливно- энергетических</w:t>
            </w:r>
          </w:p>
          <w:p w:rsidR="00D20F07" w:rsidRPr="008322FF" w:rsidRDefault="00D20F07" w:rsidP="0067752E">
            <w:pPr>
              <w:pStyle w:val="a4"/>
              <w:rPr>
                <w:lang w:val="ru-RU"/>
              </w:rPr>
            </w:pPr>
            <w:r w:rsidRPr="008322FF">
              <w:rPr>
                <w:lang w:val="ru-RU"/>
              </w:rPr>
              <w:t xml:space="preserve">Раздел </w:t>
            </w:r>
            <w:r w:rsidRPr="000E4B6B">
              <w:t>D</w:t>
            </w:r>
            <w:r w:rsidRPr="008322FF">
              <w:rPr>
                <w:lang w:val="ru-RU"/>
              </w:rPr>
              <w:t xml:space="preserve"> – Обрабатывающие производства</w:t>
            </w:r>
          </w:p>
          <w:p w:rsidR="00D20F07" w:rsidRPr="008322FF" w:rsidRDefault="00D20F07" w:rsidP="0067752E">
            <w:pPr>
              <w:pStyle w:val="a4"/>
              <w:rPr>
                <w:lang w:val="ru-RU"/>
              </w:rPr>
            </w:pPr>
            <w:r w:rsidRPr="008322FF">
              <w:rPr>
                <w:lang w:val="ru-RU"/>
              </w:rPr>
              <w:t>Раздел Е – Производство и распределение электроэнергии, газа и воды</w:t>
            </w:r>
          </w:p>
          <w:p w:rsidR="00D20F07" w:rsidRPr="008322FF" w:rsidRDefault="00D20F07" w:rsidP="0067752E">
            <w:pPr>
              <w:pStyle w:val="a4"/>
              <w:rPr>
                <w:lang w:val="ru-RU"/>
              </w:rPr>
            </w:pPr>
            <w:r w:rsidRPr="008322FF">
              <w:rPr>
                <w:lang w:val="ru-RU"/>
              </w:rPr>
              <w:t xml:space="preserve">Раздел </w:t>
            </w:r>
            <w:r w:rsidRPr="000E4B6B">
              <w:t>F</w:t>
            </w:r>
            <w:r w:rsidRPr="008322FF">
              <w:rPr>
                <w:lang w:val="ru-RU"/>
              </w:rPr>
              <w:t xml:space="preserve"> – Строительство</w:t>
            </w:r>
          </w:p>
          <w:p w:rsidR="00D20F07" w:rsidRPr="008322FF" w:rsidRDefault="00D20F07" w:rsidP="0067752E">
            <w:pPr>
              <w:pStyle w:val="a4"/>
              <w:rPr>
                <w:lang w:val="ru-RU"/>
              </w:rPr>
            </w:pPr>
            <w:r w:rsidRPr="008322FF">
              <w:rPr>
                <w:lang w:val="ru-RU"/>
              </w:rPr>
              <w:t xml:space="preserve">Раздел </w:t>
            </w:r>
            <w:r w:rsidRPr="000E4B6B">
              <w:t>G</w:t>
            </w:r>
            <w:r w:rsidRPr="008322FF">
              <w:rPr>
                <w:lang w:val="ru-RU"/>
              </w:rPr>
              <w:t xml:space="preserve"> – Оптовая и розничная торговля; ремонт автотранспортных средств, мотоциклов, бытовых изделий и предметов личного пользования</w:t>
            </w:r>
          </w:p>
          <w:p w:rsidR="00D20F07" w:rsidRPr="008322FF" w:rsidRDefault="00D20F07" w:rsidP="0067752E">
            <w:pPr>
              <w:pStyle w:val="a4"/>
              <w:rPr>
                <w:lang w:val="ru-RU"/>
              </w:rPr>
            </w:pPr>
            <w:r w:rsidRPr="008322FF">
              <w:rPr>
                <w:lang w:val="ru-RU"/>
              </w:rPr>
              <w:lastRenderedPageBreak/>
              <w:t>Раздел Н – Гостиницы и рестораны</w:t>
            </w:r>
          </w:p>
          <w:p w:rsidR="00D20F07" w:rsidRPr="008322FF" w:rsidRDefault="00D20F07" w:rsidP="0067752E">
            <w:pPr>
              <w:pStyle w:val="a4"/>
              <w:rPr>
                <w:lang w:val="ru-RU"/>
              </w:rPr>
            </w:pPr>
            <w:r w:rsidRPr="008322FF">
              <w:rPr>
                <w:lang w:val="ru-RU"/>
              </w:rPr>
              <w:t xml:space="preserve">Раздел </w:t>
            </w:r>
            <w:r w:rsidRPr="000E4B6B">
              <w:t>I</w:t>
            </w:r>
            <w:r w:rsidRPr="008322FF">
              <w:rPr>
                <w:lang w:val="ru-RU"/>
              </w:rPr>
              <w:t xml:space="preserve"> – Транспорт и связь</w:t>
            </w:r>
          </w:p>
          <w:p w:rsidR="00D20F07" w:rsidRPr="008322FF" w:rsidRDefault="00D20F07" w:rsidP="0067752E">
            <w:pPr>
              <w:pStyle w:val="a4"/>
              <w:rPr>
                <w:lang w:val="ru-RU"/>
              </w:rPr>
            </w:pPr>
            <w:r w:rsidRPr="008322FF">
              <w:rPr>
                <w:lang w:val="ru-RU"/>
              </w:rPr>
              <w:t xml:space="preserve">Раздел </w:t>
            </w:r>
            <w:r w:rsidRPr="000E4B6B">
              <w:t>J</w:t>
            </w:r>
            <w:r w:rsidRPr="008322FF">
              <w:rPr>
                <w:lang w:val="ru-RU"/>
              </w:rPr>
              <w:t xml:space="preserve"> – Финансовая деятельность</w:t>
            </w:r>
          </w:p>
          <w:p w:rsidR="00D20F07" w:rsidRPr="008322FF" w:rsidRDefault="00D20F07" w:rsidP="0067752E">
            <w:pPr>
              <w:pStyle w:val="a4"/>
              <w:rPr>
                <w:lang w:val="ru-RU"/>
              </w:rPr>
            </w:pPr>
            <w:r w:rsidRPr="008322FF">
              <w:rPr>
                <w:lang w:val="ru-RU"/>
              </w:rPr>
              <w:t xml:space="preserve">Раздел </w:t>
            </w:r>
            <w:r w:rsidRPr="000E4B6B">
              <w:t>K</w:t>
            </w:r>
            <w:r w:rsidRPr="008322FF">
              <w:rPr>
                <w:lang w:val="ru-RU"/>
              </w:rPr>
              <w:t xml:space="preserve"> – Операции с недвижимым имуществом, аренда и предоставление услуг</w:t>
            </w:r>
          </w:p>
          <w:p w:rsidR="00D20F07" w:rsidRPr="008322FF" w:rsidRDefault="00D20F07" w:rsidP="0067752E">
            <w:pPr>
              <w:pStyle w:val="a4"/>
              <w:rPr>
                <w:lang w:val="ru-RU"/>
              </w:rPr>
            </w:pPr>
            <w:r w:rsidRPr="008322FF">
              <w:rPr>
                <w:lang w:val="ru-RU"/>
              </w:rPr>
              <w:t xml:space="preserve">Раздел </w:t>
            </w:r>
            <w:r w:rsidRPr="000E4B6B">
              <w:t>L</w:t>
            </w:r>
            <w:r w:rsidRPr="008322FF">
              <w:rPr>
                <w:lang w:val="ru-RU"/>
              </w:rPr>
              <w:t xml:space="preserve"> – Государственное управление и обеспечение военной безопасности; социальное страхование</w:t>
            </w:r>
          </w:p>
          <w:p w:rsidR="00D20F07" w:rsidRPr="008322FF" w:rsidRDefault="00D20F07" w:rsidP="0067752E">
            <w:pPr>
              <w:pStyle w:val="a4"/>
              <w:rPr>
                <w:lang w:val="ru-RU"/>
              </w:rPr>
            </w:pPr>
            <w:r w:rsidRPr="008322FF">
              <w:rPr>
                <w:lang w:val="ru-RU"/>
              </w:rPr>
              <w:t xml:space="preserve">Раздел </w:t>
            </w:r>
            <w:r w:rsidRPr="000E4B6B">
              <w:t>M</w:t>
            </w:r>
            <w:r w:rsidRPr="008322FF">
              <w:rPr>
                <w:lang w:val="ru-RU"/>
              </w:rPr>
              <w:t xml:space="preserve"> – Образование</w:t>
            </w:r>
          </w:p>
          <w:p w:rsidR="00D20F07" w:rsidRPr="008322FF" w:rsidRDefault="00D20F07" w:rsidP="0067752E">
            <w:pPr>
              <w:pStyle w:val="a4"/>
              <w:rPr>
                <w:lang w:val="ru-RU"/>
              </w:rPr>
            </w:pPr>
            <w:r w:rsidRPr="008322FF">
              <w:rPr>
                <w:lang w:val="ru-RU"/>
              </w:rPr>
              <w:t xml:space="preserve">Раздел </w:t>
            </w:r>
            <w:r w:rsidRPr="000E4B6B">
              <w:t>N</w:t>
            </w:r>
            <w:r w:rsidRPr="008322FF">
              <w:rPr>
                <w:lang w:val="ru-RU"/>
              </w:rPr>
              <w:t xml:space="preserve"> – Здравоохранение и предоставление социальных услуг</w:t>
            </w:r>
          </w:p>
          <w:p w:rsidR="00D20F07" w:rsidRPr="008322FF" w:rsidRDefault="00D20F07" w:rsidP="0067752E">
            <w:pPr>
              <w:pStyle w:val="a4"/>
              <w:rPr>
                <w:lang w:val="ru-RU"/>
              </w:rPr>
            </w:pPr>
            <w:r w:rsidRPr="008322FF">
              <w:rPr>
                <w:lang w:val="ru-RU"/>
              </w:rPr>
              <w:t xml:space="preserve">Раздел </w:t>
            </w:r>
            <w:r w:rsidRPr="000E4B6B">
              <w:t>O</w:t>
            </w:r>
            <w:r w:rsidRPr="008322FF">
              <w:rPr>
                <w:lang w:val="ru-RU"/>
              </w:rPr>
              <w:t xml:space="preserve"> – Предоставление прочих коммунальных, социальных и персональных услуг</w:t>
            </w:r>
          </w:p>
        </w:tc>
        <w:tc>
          <w:tcPr>
            <w:tcW w:w="2268" w:type="dxa"/>
            <w:shd w:val="clear" w:color="auto" w:fill="auto"/>
            <w:vAlign w:val="center"/>
          </w:tcPr>
          <w:p w:rsidR="00D20F07" w:rsidRPr="00CE0E4E" w:rsidRDefault="00D20F07" w:rsidP="0067752E">
            <w:pPr>
              <w:pStyle w:val="a4"/>
            </w:pPr>
            <w:r w:rsidRPr="00AC6A75">
              <w:lastRenderedPageBreak/>
              <w:t>reg_fdi_</w:t>
            </w:r>
            <w:r>
              <w:t>sav</w:t>
            </w:r>
            <w:r w:rsidRPr="00AC6A75">
              <w:t>_total</w:t>
            </w:r>
          </w:p>
          <w:p w:rsidR="00D20F07" w:rsidRPr="00CE0E4E" w:rsidRDefault="00D20F07" w:rsidP="0067752E">
            <w:pPr>
              <w:pStyle w:val="a4"/>
            </w:pPr>
            <w:r w:rsidRPr="00AC6A75">
              <w:t>reg_fdi_</w:t>
            </w:r>
            <w:r>
              <w:t>sav</w:t>
            </w:r>
            <w:r w:rsidRPr="00AC6A75">
              <w:t>_a</w:t>
            </w:r>
          </w:p>
          <w:p w:rsidR="00D20F07" w:rsidRPr="00AC6A75" w:rsidRDefault="00D20F07" w:rsidP="0067752E">
            <w:pPr>
              <w:pStyle w:val="a4"/>
            </w:pPr>
            <w:r w:rsidRPr="00AC6A75">
              <w:t>reg_fdi_</w:t>
            </w:r>
            <w:r>
              <w:t>sav</w:t>
            </w:r>
            <w:r w:rsidRPr="00AC6A75">
              <w:t>_b</w:t>
            </w:r>
          </w:p>
          <w:p w:rsidR="00D20F07" w:rsidRPr="00CE0E4E" w:rsidRDefault="00D20F07" w:rsidP="0067752E">
            <w:pPr>
              <w:pStyle w:val="a4"/>
            </w:pPr>
            <w:r w:rsidRPr="00AC6A75">
              <w:t>reg_fdi_</w:t>
            </w:r>
            <w:r>
              <w:t>sav</w:t>
            </w:r>
            <w:r w:rsidRPr="00AC6A75">
              <w:t>_c</w:t>
            </w:r>
          </w:p>
          <w:p w:rsidR="00D20F07" w:rsidRPr="00CE0E4E" w:rsidRDefault="00D20F07" w:rsidP="0067752E">
            <w:pPr>
              <w:pStyle w:val="a4"/>
            </w:pPr>
            <w:r w:rsidRPr="00AC6A75">
              <w:t>reg_fdi_</w:t>
            </w:r>
            <w:r>
              <w:t>sav</w:t>
            </w:r>
            <w:r w:rsidRPr="00AC6A75">
              <w:t>_ca</w:t>
            </w:r>
          </w:p>
          <w:p w:rsidR="00D20F07" w:rsidRPr="00CE0E4E" w:rsidRDefault="00D20F07" w:rsidP="0067752E">
            <w:pPr>
              <w:pStyle w:val="a4"/>
            </w:pPr>
            <w:r w:rsidRPr="00AC6A75">
              <w:t>reg_fdi_</w:t>
            </w:r>
            <w:r>
              <w:t>sav</w:t>
            </w:r>
            <w:r w:rsidRPr="00AC6A75">
              <w:t>_cb</w:t>
            </w:r>
          </w:p>
          <w:p w:rsidR="00D20F07" w:rsidRPr="00CE0E4E" w:rsidRDefault="00D20F07" w:rsidP="0067752E">
            <w:pPr>
              <w:pStyle w:val="a4"/>
            </w:pPr>
            <w:r w:rsidRPr="00AC6A75">
              <w:t>reg_fdi_</w:t>
            </w:r>
            <w:r>
              <w:t>sav</w:t>
            </w:r>
            <w:r w:rsidRPr="00AC6A75">
              <w:t>_d</w:t>
            </w:r>
          </w:p>
          <w:p w:rsidR="00D20F07" w:rsidRPr="00CE0E4E" w:rsidRDefault="00D20F07" w:rsidP="0067752E">
            <w:pPr>
              <w:pStyle w:val="a4"/>
            </w:pPr>
            <w:r w:rsidRPr="00AC6A75">
              <w:t>reg_fdi_</w:t>
            </w:r>
            <w:r>
              <w:t>sav</w:t>
            </w:r>
            <w:r w:rsidRPr="00AC6A75">
              <w:t>_e</w:t>
            </w:r>
          </w:p>
          <w:p w:rsidR="00D20F07" w:rsidRPr="00CE0E4E" w:rsidRDefault="00D20F07" w:rsidP="0067752E">
            <w:pPr>
              <w:pStyle w:val="a4"/>
            </w:pPr>
            <w:r w:rsidRPr="00AC6A75">
              <w:t>reg_fdi_</w:t>
            </w:r>
            <w:r>
              <w:t>sav</w:t>
            </w:r>
            <w:r w:rsidRPr="00AC6A75">
              <w:t>_f</w:t>
            </w:r>
          </w:p>
          <w:p w:rsidR="00D20F07" w:rsidRPr="00CE0E4E" w:rsidRDefault="00D20F07" w:rsidP="0067752E">
            <w:pPr>
              <w:pStyle w:val="a4"/>
            </w:pPr>
            <w:r w:rsidRPr="00AC6A75">
              <w:t>reg_fdi_</w:t>
            </w:r>
            <w:r>
              <w:t>sav</w:t>
            </w:r>
            <w:r w:rsidRPr="00AC6A75">
              <w:t>_g</w:t>
            </w:r>
          </w:p>
          <w:p w:rsidR="00D20F07" w:rsidRPr="00CE0E4E" w:rsidRDefault="00D20F07" w:rsidP="0067752E">
            <w:pPr>
              <w:pStyle w:val="a4"/>
            </w:pPr>
            <w:r w:rsidRPr="00AC6A75">
              <w:t>reg_fdi_</w:t>
            </w:r>
            <w:r>
              <w:t>sav</w:t>
            </w:r>
            <w:r w:rsidRPr="00AC6A75">
              <w:t>_h</w:t>
            </w:r>
          </w:p>
          <w:p w:rsidR="00D20F07" w:rsidRPr="00CE0E4E" w:rsidRDefault="00D20F07" w:rsidP="0067752E">
            <w:pPr>
              <w:pStyle w:val="a4"/>
            </w:pPr>
            <w:r w:rsidRPr="00AC6A75">
              <w:t>reg_fdi_</w:t>
            </w:r>
            <w:r>
              <w:t>sav</w:t>
            </w:r>
            <w:r w:rsidRPr="00AC6A75">
              <w:t>_i</w:t>
            </w:r>
          </w:p>
          <w:p w:rsidR="00D20F07" w:rsidRPr="00CE0E4E" w:rsidRDefault="00D20F07" w:rsidP="0067752E">
            <w:pPr>
              <w:pStyle w:val="a4"/>
            </w:pPr>
            <w:r w:rsidRPr="00AC6A75">
              <w:t>reg_fdi_</w:t>
            </w:r>
            <w:r>
              <w:t>sav</w:t>
            </w:r>
            <w:r w:rsidRPr="00AC6A75">
              <w:t>_j</w:t>
            </w:r>
          </w:p>
          <w:p w:rsidR="00D20F07" w:rsidRPr="00CE0E4E" w:rsidRDefault="00D20F07" w:rsidP="0067752E">
            <w:pPr>
              <w:pStyle w:val="a4"/>
            </w:pPr>
            <w:r w:rsidRPr="00AC6A75">
              <w:t>reg_fdi_</w:t>
            </w:r>
            <w:r>
              <w:t>sav</w:t>
            </w:r>
            <w:r w:rsidRPr="00AC6A75">
              <w:t>_k</w:t>
            </w:r>
          </w:p>
          <w:p w:rsidR="00D20F07" w:rsidRPr="00CE0E4E" w:rsidRDefault="00D20F07" w:rsidP="0067752E">
            <w:pPr>
              <w:pStyle w:val="a4"/>
            </w:pPr>
            <w:r w:rsidRPr="00AC6A75">
              <w:t>reg_fdi_</w:t>
            </w:r>
            <w:r>
              <w:t>sav</w:t>
            </w:r>
            <w:r w:rsidRPr="00AC6A75">
              <w:t>_l</w:t>
            </w:r>
          </w:p>
          <w:p w:rsidR="00D20F07" w:rsidRPr="00CE0E4E" w:rsidRDefault="00D20F07" w:rsidP="0067752E">
            <w:pPr>
              <w:pStyle w:val="a4"/>
            </w:pPr>
            <w:r w:rsidRPr="00AC6A75">
              <w:t>reg_fdi_</w:t>
            </w:r>
            <w:r>
              <w:t>sav</w:t>
            </w:r>
            <w:r w:rsidRPr="00AC6A75">
              <w:t>_m</w:t>
            </w:r>
          </w:p>
          <w:p w:rsidR="00D20F07" w:rsidRPr="00CE0E4E" w:rsidRDefault="00D20F07" w:rsidP="0067752E">
            <w:pPr>
              <w:pStyle w:val="a4"/>
            </w:pPr>
            <w:r w:rsidRPr="00AC6A75">
              <w:t>reg_fdi_</w:t>
            </w:r>
            <w:r>
              <w:t>sav</w:t>
            </w:r>
            <w:r w:rsidRPr="00AC6A75">
              <w:t>_n</w:t>
            </w:r>
          </w:p>
          <w:p w:rsidR="00D20F07" w:rsidRPr="00AC6A75" w:rsidRDefault="00D20F07" w:rsidP="0067752E">
            <w:pPr>
              <w:pStyle w:val="a4"/>
            </w:pPr>
            <w:r w:rsidRPr="00AC6A75">
              <w:lastRenderedPageBreak/>
              <w:t>reg_fdi_</w:t>
            </w:r>
            <w:r>
              <w:t>sav</w:t>
            </w:r>
            <w:r w:rsidRPr="00AC6A75">
              <w:t>_o</w:t>
            </w:r>
          </w:p>
        </w:tc>
        <w:tc>
          <w:tcPr>
            <w:tcW w:w="1701" w:type="dxa"/>
            <w:gridSpan w:val="3"/>
            <w:shd w:val="clear" w:color="auto" w:fill="auto"/>
            <w:vAlign w:val="center"/>
          </w:tcPr>
          <w:p w:rsidR="00D20F07" w:rsidRPr="00BD0C10" w:rsidRDefault="00D20F07" w:rsidP="0067752E">
            <w:pPr>
              <w:pStyle w:val="a4"/>
            </w:pPr>
            <w:r w:rsidRPr="00BD0C10">
              <w:lastRenderedPageBreak/>
              <w:t>200</w:t>
            </w:r>
            <w:r>
              <w:t>5-2013</w:t>
            </w:r>
          </w:p>
        </w:tc>
        <w:tc>
          <w:tcPr>
            <w:tcW w:w="2835" w:type="dxa"/>
            <w:gridSpan w:val="2"/>
            <w:shd w:val="clear" w:color="auto" w:fill="auto"/>
            <w:vAlign w:val="center"/>
          </w:tcPr>
          <w:p w:rsidR="00D20F07" w:rsidRPr="008322FF" w:rsidRDefault="009F528E" w:rsidP="0067752E">
            <w:pPr>
              <w:pStyle w:val="a4"/>
              <w:rPr>
                <w:lang w:val="ru-RU"/>
              </w:rPr>
            </w:pPr>
            <w:hyperlink r:id="rId131" w:history="1">
              <w:r w:rsidR="00D20F07" w:rsidRPr="008322FF">
                <w:rPr>
                  <w:rStyle w:val="af4"/>
                  <w:lang w:val="ru-RU"/>
                </w:rPr>
                <w:t>ЕМИСС</w:t>
              </w:r>
            </w:hyperlink>
            <w:r w:rsidR="00D20F07" w:rsidRPr="008322FF">
              <w:rPr>
                <w:lang w:val="ru-RU"/>
              </w:rPr>
              <w:t>, ФСГС – Инвестиции – Иностранные инвестиции</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21" w:name="_Toc470624472"/>
            <w:r w:rsidRPr="00C62903">
              <w:lastRenderedPageBreak/>
              <w:t xml:space="preserve">Экспорт </w:t>
            </w:r>
            <w:r w:rsidRPr="00C62903">
              <w:rPr>
                <w:lang w:val="en-US"/>
              </w:rPr>
              <w:t>/</w:t>
            </w:r>
            <w:r w:rsidRPr="00C62903">
              <w:t xml:space="preserve"> импорт</w:t>
            </w:r>
            <w:bookmarkEnd w:id="21"/>
          </w:p>
        </w:tc>
      </w:tr>
      <w:tr w:rsidR="00D20F07" w:rsidRPr="00545F49" w:rsidTr="00D20F07">
        <w:trPr>
          <w:trHeight w:val="537"/>
        </w:trPr>
        <w:tc>
          <w:tcPr>
            <w:tcW w:w="3686" w:type="dxa"/>
            <w:gridSpan w:val="2"/>
            <w:vMerge w:val="restart"/>
            <w:shd w:val="clear" w:color="auto" w:fill="auto"/>
            <w:vAlign w:val="center"/>
          </w:tcPr>
          <w:p w:rsidR="00D20F07" w:rsidRPr="008322FF" w:rsidRDefault="00D20F07" w:rsidP="0067752E">
            <w:pPr>
              <w:pStyle w:val="a4"/>
              <w:rPr>
                <w:lang w:val="ru-RU"/>
              </w:rPr>
            </w:pPr>
            <w:r w:rsidRPr="008322FF">
              <w:rPr>
                <w:lang w:val="ru-RU"/>
              </w:rPr>
              <w:t xml:space="preserve">Объем экспорта, млн. </w:t>
            </w:r>
            <w:r w:rsidRPr="00545F49">
              <w:t>USD</w:t>
            </w:r>
            <w:r w:rsidRPr="008322FF">
              <w:rPr>
                <w:lang w:val="ru-RU"/>
              </w:rPr>
              <w:t xml:space="preserve">, </w:t>
            </w:r>
            <w:hyperlink w:anchor="_Цены" w:history="1">
              <w:r w:rsidRPr="008322FF">
                <w:rPr>
                  <w:rStyle w:val="af4"/>
                  <w:lang w:val="ru-RU"/>
                </w:rPr>
                <w:t>в фактически действовавших ценах</w:t>
              </w:r>
            </w:hyperlink>
          </w:p>
        </w:tc>
        <w:tc>
          <w:tcPr>
            <w:tcW w:w="3232" w:type="dxa"/>
            <w:gridSpan w:val="2"/>
            <w:shd w:val="clear" w:color="auto" w:fill="auto"/>
            <w:vAlign w:val="center"/>
          </w:tcPr>
          <w:p w:rsidR="00D20F07" w:rsidRPr="00545F49" w:rsidRDefault="00D20F07" w:rsidP="0067752E">
            <w:pPr>
              <w:pStyle w:val="a4"/>
            </w:pPr>
            <w:r w:rsidRPr="00545F49">
              <w:t>Со странами дальнего зарубежья</w:t>
            </w:r>
          </w:p>
        </w:tc>
        <w:tc>
          <w:tcPr>
            <w:tcW w:w="2268" w:type="dxa"/>
            <w:shd w:val="clear" w:color="auto" w:fill="auto"/>
            <w:vAlign w:val="center"/>
          </w:tcPr>
          <w:p w:rsidR="00D20F07" w:rsidRPr="00545F49" w:rsidRDefault="00D20F07" w:rsidP="0067752E">
            <w:pPr>
              <w:pStyle w:val="a4"/>
            </w:pPr>
            <w:r w:rsidRPr="00545F49">
              <w:t>reg_exporttofor</w:t>
            </w:r>
          </w:p>
        </w:tc>
        <w:tc>
          <w:tcPr>
            <w:tcW w:w="1701" w:type="dxa"/>
            <w:gridSpan w:val="3"/>
            <w:vMerge w:val="restart"/>
            <w:shd w:val="clear" w:color="auto" w:fill="auto"/>
            <w:vAlign w:val="center"/>
          </w:tcPr>
          <w:p w:rsidR="00D20F07" w:rsidRPr="00545F49" w:rsidRDefault="00D20F07" w:rsidP="0067752E">
            <w:pPr>
              <w:pStyle w:val="a4"/>
            </w:pPr>
            <w:r>
              <w:t>1998, 2000-2014</w:t>
            </w:r>
          </w:p>
        </w:tc>
        <w:tc>
          <w:tcPr>
            <w:tcW w:w="2835" w:type="dxa"/>
            <w:gridSpan w:val="2"/>
            <w:vMerge w:val="restart"/>
            <w:shd w:val="clear" w:color="auto" w:fill="auto"/>
            <w:vAlign w:val="center"/>
          </w:tcPr>
          <w:p w:rsidR="00D20F07" w:rsidRPr="008322FF" w:rsidRDefault="009F528E" w:rsidP="0067752E">
            <w:pPr>
              <w:pStyle w:val="a4"/>
              <w:rPr>
                <w:lang w:val="ru-RU"/>
              </w:rPr>
            </w:pPr>
            <w:hyperlink r:id="rId132" w:history="1">
              <w:r w:rsidR="00D20F07" w:rsidRPr="008322FF">
                <w:rPr>
                  <w:rStyle w:val="af4"/>
                  <w:lang w:val="ru-RU"/>
                </w:rPr>
                <w:t>Росстат, Регионы России</w:t>
              </w:r>
            </w:hyperlink>
            <w:r w:rsidR="00D20F07" w:rsidRPr="008322FF">
              <w:rPr>
                <w:lang w:val="ru-RU"/>
              </w:rPr>
              <w:t>, Внешнеэкономическая деятельность – Внешняя торговля</w:t>
            </w:r>
          </w:p>
        </w:tc>
      </w:tr>
      <w:tr w:rsidR="00D20F07" w:rsidRPr="00545F49" w:rsidTr="00D20F07">
        <w:trPr>
          <w:trHeight w:val="537"/>
        </w:trPr>
        <w:tc>
          <w:tcPr>
            <w:tcW w:w="3686" w:type="dxa"/>
            <w:gridSpan w:val="2"/>
            <w:vMerge/>
            <w:shd w:val="clear" w:color="auto" w:fill="C2D69B" w:themeFill="accent3" w:themeFillTint="99"/>
            <w:vAlign w:val="center"/>
          </w:tcPr>
          <w:p w:rsidR="00D20F07" w:rsidRPr="00D20F07" w:rsidRDefault="00D20F07" w:rsidP="0067752E">
            <w:pPr>
              <w:pStyle w:val="a4"/>
              <w:rPr>
                <w:lang w:val="ru-RU"/>
              </w:rPr>
            </w:pPr>
          </w:p>
        </w:tc>
        <w:tc>
          <w:tcPr>
            <w:tcW w:w="3232" w:type="dxa"/>
            <w:gridSpan w:val="2"/>
            <w:shd w:val="clear" w:color="auto" w:fill="auto"/>
            <w:vAlign w:val="center"/>
          </w:tcPr>
          <w:p w:rsidR="00D20F07" w:rsidRPr="00545F49" w:rsidRDefault="00D20F07" w:rsidP="0067752E">
            <w:pPr>
              <w:pStyle w:val="a4"/>
            </w:pPr>
            <w:r w:rsidRPr="00545F49">
              <w:t>Со странами СНГ</w:t>
            </w:r>
          </w:p>
        </w:tc>
        <w:tc>
          <w:tcPr>
            <w:tcW w:w="2268" w:type="dxa"/>
            <w:shd w:val="clear" w:color="auto" w:fill="auto"/>
            <w:vAlign w:val="center"/>
          </w:tcPr>
          <w:p w:rsidR="00D20F07" w:rsidRPr="00545F49" w:rsidRDefault="00D20F07" w:rsidP="0067752E">
            <w:pPr>
              <w:pStyle w:val="a4"/>
            </w:pPr>
            <w:r w:rsidRPr="00545F49">
              <w:t>reg_exporttosng</w:t>
            </w:r>
          </w:p>
        </w:tc>
        <w:tc>
          <w:tcPr>
            <w:tcW w:w="1701" w:type="dxa"/>
            <w:gridSpan w:val="3"/>
            <w:vMerge/>
            <w:shd w:val="clear" w:color="auto" w:fill="C2D69B" w:themeFill="accent3" w:themeFillTint="99"/>
            <w:vAlign w:val="center"/>
          </w:tcPr>
          <w:p w:rsidR="00D20F07" w:rsidRPr="00545F49" w:rsidRDefault="00D20F07" w:rsidP="0067752E">
            <w:pPr>
              <w:pStyle w:val="a4"/>
            </w:pPr>
          </w:p>
        </w:tc>
        <w:tc>
          <w:tcPr>
            <w:tcW w:w="2835" w:type="dxa"/>
            <w:gridSpan w:val="2"/>
            <w:vMerge/>
            <w:shd w:val="clear" w:color="auto" w:fill="C2D69B" w:themeFill="accent3" w:themeFillTint="99"/>
            <w:vAlign w:val="center"/>
          </w:tcPr>
          <w:p w:rsidR="00D20F07" w:rsidRPr="00545F49" w:rsidRDefault="00D20F07" w:rsidP="0067752E">
            <w:pPr>
              <w:pStyle w:val="a4"/>
            </w:pPr>
          </w:p>
        </w:tc>
      </w:tr>
      <w:tr w:rsidR="00D20F07" w:rsidRPr="00545F49" w:rsidTr="00D20F07">
        <w:trPr>
          <w:trHeight w:val="537"/>
        </w:trPr>
        <w:tc>
          <w:tcPr>
            <w:tcW w:w="3686" w:type="dxa"/>
            <w:gridSpan w:val="2"/>
            <w:vMerge w:val="restart"/>
            <w:shd w:val="clear" w:color="auto" w:fill="auto"/>
            <w:vAlign w:val="center"/>
          </w:tcPr>
          <w:p w:rsidR="00D20F07" w:rsidRPr="008322FF" w:rsidRDefault="00D20F07" w:rsidP="0067752E">
            <w:pPr>
              <w:pStyle w:val="a4"/>
              <w:rPr>
                <w:lang w:val="ru-RU"/>
              </w:rPr>
            </w:pPr>
            <w:r w:rsidRPr="008322FF">
              <w:rPr>
                <w:lang w:val="ru-RU"/>
              </w:rPr>
              <w:t xml:space="preserve">Объем импорта, млн. </w:t>
            </w:r>
            <w:r w:rsidRPr="00545F49">
              <w:t>USD</w:t>
            </w:r>
            <w:r w:rsidRPr="008322FF">
              <w:rPr>
                <w:lang w:val="ru-RU"/>
              </w:rPr>
              <w:t xml:space="preserve">, </w:t>
            </w:r>
            <w:hyperlink w:anchor="_Цены" w:history="1">
              <w:r w:rsidRPr="008322FF">
                <w:rPr>
                  <w:rStyle w:val="af4"/>
                  <w:lang w:val="ru-RU"/>
                </w:rPr>
                <w:t>в фактически действовавших ценах</w:t>
              </w:r>
            </w:hyperlink>
          </w:p>
        </w:tc>
        <w:tc>
          <w:tcPr>
            <w:tcW w:w="3232" w:type="dxa"/>
            <w:gridSpan w:val="2"/>
            <w:shd w:val="clear" w:color="auto" w:fill="auto"/>
            <w:vAlign w:val="center"/>
          </w:tcPr>
          <w:p w:rsidR="00D20F07" w:rsidRPr="00545F49" w:rsidRDefault="00D20F07" w:rsidP="0067752E">
            <w:pPr>
              <w:pStyle w:val="a4"/>
            </w:pPr>
            <w:r w:rsidRPr="00545F49">
              <w:t>Со странами дальнего зарубежья</w:t>
            </w:r>
          </w:p>
        </w:tc>
        <w:tc>
          <w:tcPr>
            <w:tcW w:w="2268" w:type="dxa"/>
            <w:shd w:val="clear" w:color="auto" w:fill="auto"/>
            <w:vAlign w:val="center"/>
          </w:tcPr>
          <w:p w:rsidR="00D20F07" w:rsidRPr="00545F49" w:rsidRDefault="00D20F07" w:rsidP="0067752E">
            <w:pPr>
              <w:pStyle w:val="a4"/>
            </w:pPr>
            <w:r w:rsidRPr="00545F49">
              <w:t>reg_importtofor</w:t>
            </w:r>
          </w:p>
        </w:tc>
        <w:tc>
          <w:tcPr>
            <w:tcW w:w="1701" w:type="dxa"/>
            <w:gridSpan w:val="3"/>
            <w:vMerge/>
            <w:shd w:val="clear" w:color="auto" w:fill="C2D69B" w:themeFill="accent3" w:themeFillTint="99"/>
            <w:vAlign w:val="center"/>
          </w:tcPr>
          <w:p w:rsidR="00D20F07" w:rsidRPr="00545F49" w:rsidRDefault="00D20F07" w:rsidP="0067752E">
            <w:pPr>
              <w:pStyle w:val="a4"/>
            </w:pPr>
          </w:p>
        </w:tc>
        <w:tc>
          <w:tcPr>
            <w:tcW w:w="2835" w:type="dxa"/>
            <w:gridSpan w:val="2"/>
            <w:vMerge/>
            <w:shd w:val="clear" w:color="auto" w:fill="C2D69B" w:themeFill="accent3" w:themeFillTint="99"/>
            <w:vAlign w:val="center"/>
          </w:tcPr>
          <w:p w:rsidR="00D20F07" w:rsidRPr="00545F49" w:rsidRDefault="00D20F07" w:rsidP="0067752E">
            <w:pPr>
              <w:pStyle w:val="a4"/>
            </w:pPr>
          </w:p>
        </w:tc>
      </w:tr>
      <w:tr w:rsidR="00D20F07" w:rsidRPr="00545F49" w:rsidTr="00D20F07">
        <w:trPr>
          <w:trHeight w:val="537"/>
        </w:trPr>
        <w:tc>
          <w:tcPr>
            <w:tcW w:w="3686" w:type="dxa"/>
            <w:gridSpan w:val="2"/>
            <w:vMerge/>
            <w:shd w:val="clear" w:color="auto" w:fill="auto"/>
            <w:vAlign w:val="center"/>
          </w:tcPr>
          <w:p w:rsidR="00D20F07" w:rsidRPr="00545F49" w:rsidRDefault="00D20F07" w:rsidP="0067752E">
            <w:pPr>
              <w:pStyle w:val="a4"/>
            </w:pPr>
          </w:p>
        </w:tc>
        <w:tc>
          <w:tcPr>
            <w:tcW w:w="3232" w:type="dxa"/>
            <w:gridSpan w:val="2"/>
            <w:shd w:val="clear" w:color="auto" w:fill="auto"/>
            <w:vAlign w:val="center"/>
          </w:tcPr>
          <w:p w:rsidR="00D20F07" w:rsidRPr="00545F49" w:rsidRDefault="00D20F07" w:rsidP="0067752E">
            <w:pPr>
              <w:pStyle w:val="a4"/>
            </w:pPr>
            <w:r w:rsidRPr="00545F49">
              <w:t>Со странами СНГ</w:t>
            </w:r>
          </w:p>
        </w:tc>
        <w:tc>
          <w:tcPr>
            <w:tcW w:w="2268" w:type="dxa"/>
            <w:shd w:val="clear" w:color="auto" w:fill="auto"/>
            <w:vAlign w:val="center"/>
          </w:tcPr>
          <w:p w:rsidR="00D20F07" w:rsidRPr="00545F49" w:rsidRDefault="00D20F07" w:rsidP="0067752E">
            <w:pPr>
              <w:pStyle w:val="a4"/>
            </w:pPr>
            <w:r w:rsidRPr="00545F49">
              <w:t>reg_importtosng</w:t>
            </w:r>
          </w:p>
        </w:tc>
        <w:tc>
          <w:tcPr>
            <w:tcW w:w="1701" w:type="dxa"/>
            <w:gridSpan w:val="3"/>
            <w:vMerge/>
            <w:shd w:val="clear" w:color="auto" w:fill="C2D69B" w:themeFill="accent3" w:themeFillTint="99"/>
            <w:vAlign w:val="center"/>
          </w:tcPr>
          <w:p w:rsidR="00D20F07" w:rsidRPr="00545F49" w:rsidRDefault="00D20F07" w:rsidP="0067752E">
            <w:pPr>
              <w:pStyle w:val="a4"/>
            </w:pPr>
          </w:p>
        </w:tc>
        <w:tc>
          <w:tcPr>
            <w:tcW w:w="2835" w:type="dxa"/>
            <w:gridSpan w:val="2"/>
            <w:vMerge/>
            <w:shd w:val="clear" w:color="auto" w:fill="95B3D7" w:themeFill="accent1" w:themeFillTint="99"/>
            <w:vAlign w:val="center"/>
          </w:tcPr>
          <w:p w:rsidR="00D20F07" w:rsidRPr="00545F49" w:rsidRDefault="00D20F07" w:rsidP="0067752E">
            <w:pPr>
              <w:pStyle w:val="a4"/>
            </w:pP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22" w:name="_Toc470624473"/>
            <w:r w:rsidRPr="00C62903">
              <w:t>Показатели консолидированного бюджета региона</w:t>
            </w:r>
            <w:bookmarkEnd w:id="22"/>
            <w:r w:rsidRPr="00C62903">
              <w:t xml:space="preserve"> </w:t>
            </w:r>
          </w:p>
        </w:tc>
      </w:tr>
      <w:tr w:rsidR="00D20F07" w:rsidRPr="00545F49" w:rsidTr="00D20F07">
        <w:trPr>
          <w:trHeight w:val="340"/>
        </w:trPr>
        <w:tc>
          <w:tcPr>
            <w:tcW w:w="6918" w:type="dxa"/>
            <w:gridSpan w:val="4"/>
            <w:shd w:val="clear" w:color="auto" w:fill="auto"/>
            <w:vAlign w:val="center"/>
          </w:tcPr>
          <w:p w:rsidR="00D20F07" w:rsidRPr="008322FF" w:rsidRDefault="00D20F07" w:rsidP="0067752E">
            <w:pPr>
              <w:pStyle w:val="a4"/>
              <w:rPr>
                <w:lang w:val="ru-RU"/>
              </w:rPr>
            </w:pPr>
            <w:r w:rsidRPr="008322FF">
              <w:rPr>
                <w:lang w:val="ru-RU"/>
              </w:rPr>
              <w:t>Расходы консолидированного бюджета на здравоохранение и физическую культуру (2003-2004) и спорт (2005-2010) либо здравоохранение (2011-2012), млн. руб</w:t>
            </w:r>
          </w:p>
        </w:tc>
        <w:tc>
          <w:tcPr>
            <w:tcW w:w="2268" w:type="dxa"/>
            <w:shd w:val="clear" w:color="auto" w:fill="auto"/>
            <w:vAlign w:val="center"/>
          </w:tcPr>
          <w:p w:rsidR="00D20F07" w:rsidRPr="002C4528" w:rsidRDefault="00D20F07" w:rsidP="0067752E">
            <w:pPr>
              <w:pStyle w:val="a4"/>
            </w:pPr>
            <w:r>
              <w:t>reg</w:t>
            </w:r>
            <w:r w:rsidRPr="002C4528">
              <w:t>_</w:t>
            </w:r>
            <w:r>
              <w:t>budexp</w:t>
            </w:r>
            <w:r w:rsidRPr="002C4528">
              <w:t>_</w:t>
            </w:r>
            <w:r>
              <w:t>health</w:t>
            </w:r>
          </w:p>
        </w:tc>
        <w:tc>
          <w:tcPr>
            <w:tcW w:w="1695" w:type="dxa"/>
            <w:gridSpan w:val="2"/>
            <w:shd w:val="clear" w:color="auto" w:fill="auto"/>
            <w:vAlign w:val="center"/>
          </w:tcPr>
          <w:p w:rsidR="00D20F07" w:rsidRDefault="00D20F07" w:rsidP="0067752E">
            <w:pPr>
              <w:pStyle w:val="a4"/>
            </w:pPr>
            <w:r>
              <w:t>2003-2014</w:t>
            </w:r>
          </w:p>
        </w:tc>
        <w:tc>
          <w:tcPr>
            <w:tcW w:w="2841" w:type="dxa"/>
            <w:gridSpan w:val="3"/>
            <w:shd w:val="clear" w:color="auto" w:fill="auto"/>
            <w:vAlign w:val="center"/>
          </w:tcPr>
          <w:p w:rsidR="00D20F07" w:rsidRDefault="009F528E" w:rsidP="0067752E">
            <w:pPr>
              <w:pStyle w:val="a4"/>
            </w:pPr>
            <w:hyperlink r:id="rId133" w:history="1">
              <w:r w:rsidR="00D20F07" w:rsidRPr="000D701C">
                <w:rPr>
                  <w:rStyle w:val="af4"/>
                </w:rPr>
                <w:t>Росстат, Регионы России</w:t>
              </w:r>
            </w:hyperlink>
            <w:r w:rsidR="00D20F07">
              <w:t>, Финансы</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23" w:name="_Toc470624474"/>
            <w:r w:rsidRPr="00C62903">
              <w:t>Показатели инфляции</w:t>
            </w:r>
            <w:bookmarkEnd w:id="23"/>
          </w:p>
        </w:tc>
      </w:tr>
      <w:tr w:rsidR="00D20F07" w:rsidRPr="00545F49" w:rsidTr="00D20F07">
        <w:trPr>
          <w:trHeight w:val="340"/>
        </w:trPr>
        <w:tc>
          <w:tcPr>
            <w:tcW w:w="6918" w:type="dxa"/>
            <w:gridSpan w:val="4"/>
            <w:shd w:val="clear" w:color="auto" w:fill="auto"/>
            <w:vAlign w:val="center"/>
          </w:tcPr>
          <w:p w:rsidR="00D20F07" w:rsidRPr="0067752E" w:rsidRDefault="009F528E" w:rsidP="0067752E">
            <w:pPr>
              <w:pStyle w:val="a4"/>
              <w:rPr>
                <w:lang w:val="ru-RU"/>
              </w:rPr>
            </w:pPr>
            <w:hyperlink w:anchor="_Индекс_потребительских_цен" w:history="1">
              <w:r w:rsidR="00D20F07" w:rsidRPr="0067752E">
                <w:rPr>
                  <w:rStyle w:val="af4"/>
                  <w:lang w:val="ru-RU"/>
                </w:rPr>
                <w:t>Индекс потребительских цен</w:t>
              </w:r>
            </w:hyperlink>
            <w:r w:rsidR="00D20F07" w:rsidRPr="0067752E">
              <w:rPr>
                <w:lang w:val="ru-RU"/>
              </w:rPr>
              <w:t>, в декабре к декабрю предыдущего года, в %</w:t>
            </w:r>
          </w:p>
        </w:tc>
        <w:tc>
          <w:tcPr>
            <w:tcW w:w="2268" w:type="dxa"/>
            <w:shd w:val="clear" w:color="auto" w:fill="auto"/>
            <w:vAlign w:val="center"/>
          </w:tcPr>
          <w:p w:rsidR="00D20F07" w:rsidRPr="00545F49" w:rsidRDefault="00D20F07" w:rsidP="0067752E">
            <w:pPr>
              <w:pStyle w:val="a4"/>
            </w:pPr>
            <w:r w:rsidRPr="00545F49">
              <w:t>reg_cpi</w:t>
            </w:r>
          </w:p>
        </w:tc>
        <w:tc>
          <w:tcPr>
            <w:tcW w:w="1701" w:type="dxa"/>
            <w:gridSpan w:val="3"/>
            <w:shd w:val="clear" w:color="auto" w:fill="auto"/>
            <w:vAlign w:val="center"/>
          </w:tcPr>
          <w:p w:rsidR="00D20F07" w:rsidRPr="00986708" w:rsidRDefault="00D20F07" w:rsidP="0067752E">
            <w:pPr>
              <w:pStyle w:val="a4"/>
            </w:pPr>
            <w:r>
              <w:t>1998-2014</w:t>
            </w:r>
          </w:p>
        </w:tc>
        <w:tc>
          <w:tcPr>
            <w:tcW w:w="2835" w:type="dxa"/>
            <w:gridSpan w:val="2"/>
            <w:shd w:val="clear" w:color="auto" w:fill="auto"/>
            <w:vAlign w:val="center"/>
          </w:tcPr>
          <w:p w:rsidR="00D20F07" w:rsidRPr="0067752E" w:rsidRDefault="009F528E" w:rsidP="0067752E">
            <w:pPr>
              <w:pStyle w:val="a4"/>
              <w:rPr>
                <w:lang w:val="ru-RU"/>
              </w:rPr>
            </w:pPr>
            <w:hyperlink r:id="rId134" w:history="1">
              <w:r w:rsidR="00D20F07" w:rsidRPr="0067752E">
                <w:rPr>
                  <w:rStyle w:val="af4"/>
                  <w:lang w:val="ru-RU"/>
                </w:rPr>
                <w:t>Росстат, Регионы России</w:t>
              </w:r>
            </w:hyperlink>
            <w:r w:rsidR="00D20F07" w:rsidRPr="0067752E">
              <w:rPr>
                <w:lang w:val="ru-RU"/>
              </w:rPr>
              <w:t>, Цены и тарифы, 2000-2011</w:t>
            </w:r>
          </w:p>
          <w:p w:rsidR="00D20F07" w:rsidRPr="0067752E" w:rsidRDefault="009F528E" w:rsidP="0067752E">
            <w:pPr>
              <w:pStyle w:val="a4"/>
              <w:rPr>
                <w:lang w:val="ru-RU"/>
              </w:rPr>
            </w:pPr>
            <w:hyperlink r:id="rId135" w:history="1">
              <w:r w:rsidR="00D20F07" w:rsidRPr="0067752E">
                <w:rPr>
                  <w:rStyle w:val="af4"/>
                  <w:lang w:val="ru-RU"/>
                </w:rPr>
                <w:t>ЕМИСС</w:t>
              </w:r>
            </w:hyperlink>
            <w:r w:rsidR="00D20F07" w:rsidRPr="0067752E">
              <w:rPr>
                <w:lang w:val="ru-RU"/>
              </w:rPr>
              <w:t xml:space="preserve">, ФСГС, Цены и тарифы, Индексы потребительских цен (тарифов) на продовольственные, </w:t>
            </w:r>
            <w:r w:rsidR="00D20F07" w:rsidRPr="0067752E">
              <w:rPr>
                <w:lang w:val="ru-RU"/>
              </w:rPr>
              <w:lastRenderedPageBreak/>
              <w:t>непродовольственные товары и услуги, 2012-2013</w:t>
            </w:r>
          </w:p>
        </w:tc>
      </w:tr>
      <w:tr w:rsidR="00D20F07" w:rsidRPr="00545F49" w:rsidTr="00D20F07">
        <w:trPr>
          <w:trHeight w:val="340"/>
        </w:trPr>
        <w:tc>
          <w:tcPr>
            <w:tcW w:w="6918" w:type="dxa"/>
            <w:gridSpan w:val="4"/>
            <w:shd w:val="clear" w:color="auto" w:fill="auto"/>
            <w:vAlign w:val="center"/>
          </w:tcPr>
          <w:p w:rsidR="00D20F07" w:rsidRPr="0067752E" w:rsidRDefault="009F528E" w:rsidP="0067752E">
            <w:pPr>
              <w:pStyle w:val="a4"/>
              <w:rPr>
                <w:lang w:val="ru-RU"/>
              </w:rPr>
            </w:pPr>
            <w:hyperlink w:anchor="_Индекс_цен_производителей" w:history="1">
              <w:r w:rsidR="00D20F07" w:rsidRPr="0067752E">
                <w:rPr>
                  <w:rStyle w:val="af4"/>
                  <w:lang w:val="ru-RU"/>
                </w:rPr>
                <w:t>Индекс цен производителей промышленных товаров</w:t>
              </w:r>
            </w:hyperlink>
            <w:r w:rsidR="00D20F07" w:rsidRPr="0067752E">
              <w:rPr>
                <w:lang w:val="ru-RU"/>
              </w:rPr>
              <w:t>, в декабре к декабрю предыдущего года, в %</w:t>
            </w:r>
          </w:p>
        </w:tc>
        <w:tc>
          <w:tcPr>
            <w:tcW w:w="2268" w:type="dxa"/>
            <w:shd w:val="clear" w:color="auto" w:fill="auto"/>
            <w:vAlign w:val="center"/>
          </w:tcPr>
          <w:p w:rsidR="00D20F07" w:rsidRPr="0089341F" w:rsidRDefault="00D20F07" w:rsidP="0067752E">
            <w:pPr>
              <w:pStyle w:val="a4"/>
            </w:pPr>
            <w:r w:rsidRPr="0089341F">
              <w:t>reg_ppi</w:t>
            </w:r>
          </w:p>
        </w:tc>
        <w:tc>
          <w:tcPr>
            <w:tcW w:w="1701" w:type="dxa"/>
            <w:gridSpan w:val="3"/>
            <w:shd w:val="clear" w:color="auto" w:fill="auto"/>
            <w:vAlign w:val="center"/>
          </w:tcPr>
          <w:p w:rsidR="00D20F07" w:rsidRPr="000928B8" w:rsidRDefault="00D20F07" w:rsidP="0067752E">
            <w:pPr>
              <w:pStyle w:val="a4"/>
            </w:pPr>
            <w:r>
              <w:t>2000-2014</w:t>
            </w:r>
          </w:p>
        </w:tc>
        <w:tc>
          <w:tcPr>
            <w:tcW w:w="2835" w:type="dxa"/>
            <w:gridSpan w:val="2"/>
            <w:shd w:val="clear" w:color="auto" w:fill="auto"/>
            <w:vAlign w:val="center"/>
          </w:tcPr>
          <w:p w:rsidR="00D20F07" w:rsidRPr="008322FF" w:rsidRDefault="009F528E" w:rsidP="0067752E">
            <w:pPr>
              <w:pStyle w:val="a4"/>
              <w:rPr>
                <w:lang w:val="ru-RU"/>
              </w:rPr>
            </w:pPr>
            <w:hyperlink r:id="rId136" w:history="1">
              <w:r w:rsidR="00D20F07" w:rsidRPr="008322FF">
                <w:rPr>
                  <w:rStyle w:val="af4"/>
                  <w:lang w:val="ru-RU"/>
                </w:rPr>
                <w:t>Росстат, Регионы России</w:t>
              </w:r>
            </w:hyperlink>
            <w:r w:rsidR="00D20F07" w:rsidRPr="008322FF">
              <w:rPr>
                <w:rStyle w:val="af4"/>
                <w:lang w:val="ru-RU"/>
              </w:rPr>
              <w:t xml:space="preserve"> </w:t>
            </w:r>
            <w:r w:rsidR="00D20F07" w:rsidRPr="008322FF">
              <w:rPr>
                <w:lang w:val="ru-RU"/>
              </w:rPr>
              <w:t>Цены и тарифы, Динамика цен в производственном секторе</w:t>
            </w:r>
          </w:p>
        </w:tc>
      </w:tr>
      <w:tr w:rsidR="00D20F07" w:rsidRPr="00545F49" w:rsidTr="00D20F07">
        <w:trPr>
          <w:gridAfter w:val="1"/>
          <w:wAfter w:w="6" w:type="dxa"/>
          <w:trHeight w:val="567"/>
        </w:trPr>
        <w:tc>
          <w:tcPr>
            <w:tcW w:w="13716" w:type="dxa"/>
            <w:gridSpan w:val="9"/>
            <w:shd w:val="clear" w:color="auto" w:fill="FABF8F" w:themeFill="accent6" w:themeFillTint="99"/>
            <w:vAlign w:val="center"/>
          </w:tcPr>
          <w:p w:rsidR="00D20F07" w:rsidRPr="00C62903" w:rsidRDefault="00D20F07" w:rsidP="006D6FED">
            <w:pPr>
              <w:pStyle w:val="2"/>
            </w:pPr>
            <w:bookmarkStart w:id="24" w:name="_Toc470624475"/>
            <w:r w:rsidRPr="00C62903">
              <w:t>Инфраструктура</w:t>
            </w:r>
            <w:bookmarkEnd w:id="24"/>
          </w:p>
        </w:tc>
      </w:tr>
      <w:tr w:rsidR="00D20F07" w:rsidRPr="00C66457"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Плотность_автомобильных_дорог" w:history="1">
              <w:r w:rsidR="00D20F07" w:rsidRPr="008322FF">
                <w:rPr>
                  <w:rStyle w:val="af4"/>
                  <w:lang w:val="ru-RU"/>
                </w:rPr>
                <w:t>Плотность автомобильных дорог общего пользования с твердым покрытием</w:t>
              </w:r>
            </w:hyperlink>
            <w:r w:rsidR="00D20F07" w:rsidRPr="008322FF">
              <w:rPr>
                <w:lang w:val="ru-RU"/>
              </w:rPr>
              <w:t>, на конец года, километров дорог на 1000 кв. км территории</w:t>
            </w:r>
          </w:p>
          <w:p w:rsidR="00D20F07" w:rsidRPr="008322FF" w:rsidRDefault="00D20F07" w:rsidP="0067752E">
            <w:pPr>
              <w:pStyle w:val="a4"/>
              <w:rPr>
                <w:lang w:val="ru-RU"/>
              </w:rPr>
            </w:pPr>
          </w:p>
          <w:p w:rsidR="00D20F07" w:rsidRPr="008322FF" w:rsidRDefault="00D20F07" w:rsidP="0067752E">
            <w:pPr>
              <w:pStyle w:val="a4"/>
              <w:rPr>
                <w:lang w:val="ru-RU"/>
              </w:rPr>
            </w:pPr>
            <w:r w:rsidRPr="008322FF">
              <w:rPr>
                <w:lang w:val="ru-RU"/>
              </w:rPr>
              <w:t>Данные по Санкт-Петербургу внесены из Ленинградской области; данные по Москве до 2012 года внесены из Московской области; данные по Ингушетии и Чечне до 2005 года публиковались совместно.</w:t>
            </w:r>
          </w:p>
        </w:tc>
        <w:tc>
          <w:tcPr>
            <w:tcW w:w="2268" w:type="dxa"/>
            <w:shd w:val="clear" w:color="auto" w:fill="auto"/>
            <w:vAlign w:val="center"/>
          </w:tcPr>
          <w:p w:rsidR="00D20F07" w:rsidRPr="00545F49" w:rsidRDefault="00D20F07" w:rsidP="0067752E">
            <w:pPr>
              <w:pStyle w:val="a4"/>
            </w:pPr>
            <w:r w:rsidRPr="00545F49">
              <w:t>reg</w:t>
            </w:r>
            <w:r w:rsidRPr="009C0AD4">
              <w:t>_</w:t>
            </w:r>
            <w:r w:rsidRPr="00545F49">
              <w:t>autoroadden</w:t>
            </w:r>
          </w:p>
        </w:tc>
        <w:tc>
          <w:tcPr>
            <w:tcW w:w="1701" w:type="dxa"/>
            <w:gridSpan w:val="3"/>
            <w:shd w:val="clear" w:color="auto" w:fill="auto"/>
            <w:vAlign w:val="center"/>
          </w:tcPr>
          <w:p w:rsidR="00D20F07" w:rsidRPr="0000259E" w:rsidRDefault="00D20F07" w:rsidP="0067752E">
            <w:pPr>
              <w:pStyle w:val="a4"/>
            </w:pPr>
            <w:r>
              <w:t>1998-2014</w:t>
            </w:r>
          </w:p>
        </w:tc>
        <w:tc>
          <w:tcPr>
            <w:tcW w:w="2835" w:type="dxa"/>
            <w:gridSpan w:val="2"/>
            <w:shd w:val="clear" w:color="auto" w:fill="auto"/>
            <w:vAlign w:val="center"/>
          </w:tcPr>
          <w:p w:rsidR="00D20F07" w:rsidRPr="008322FF" w:rsidRDefault="009F528E" w:rsidP="0067752E">
            <w:pPr>
              <w:pStyle w:val="a4"/>
              <w:rPr>
                <w:lang w:val="ru-RU"/>
              </w:rPr>
            </w:pPr>
            <w:hyperlink r:id="rId137" w:history="1">
              <w:r w:rsidR="00D20F07" w:rsidRPr="008322FF">
                <w:rPr>
                  <w:rStyle w:val="af4"/>
                  <w:lang w:val="ru-RU"/>
                </w:rPr>
                <w:t>Росстат, Регионы России</w:t>
              </w:r>
            </w:hyperlink>
            <w:r w:rsidR="00D20F07" w:rsidRPr="008322FF">
              <w:rPr>
                <w:lang w:val="ru-RU"/>
              </w:rPr>
              <w:t>, Транспорт, 1998-2011</w:t>
            </w:r>
          </w:p>
          <w:p w:rsidR="00D20F07" w:rsidRPr="008322FF" w:rsidRDefault="009F528E" w:rsidP="0067752E">
            <w:pPr>
              <w:pStyle w:val="a4"/>
              <w:rPr>
                <w:lang w:val="ru-RU"/>
              </w:rPr>
            </w:pPr>
            <w:hyperlink r:id="rId138" w:anchor="1" w:history="1">
              <w:r w:rsidR="00D20F07" w:rsidRPr="008322FF">
                <w:rPr>
                  <w:rStyle w:val="af4"/>
                  <w:lang w:val="ru-RU"/>
                </w:rPr>
                <w:t>Росстат – ЦБСД</w:t>
              </w:r>
            </w:hyperlink>
            <w:r w:rsidR="00D20F07" w:rsidRPr="008322FF">
              <w:rPr>
                <w:lang w:val="ru-RU"/>
              </w:rPr>
              <w:t>, 2012-2013</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lang w:val="ru-RU"/>
              </w:rPr>
            </w:pPr>
            <w:hyperlink w:anchor="_Плотность_железных_дорог" w:history="1">
              <w:r w:rsidR="00D20F07" w:rsidRPr="008322FF">
                <w:rPr>
                  <w:rStyle w:val="af4"/>
                  <w:lang w:val="ru-RU"/>
                </w:rPr>
                <w:t>Плотность железнодорожных путей общего пользования</w:t>
              </w:r>
            </w:hyperlink>
            <w:r w:rsidR="00D20F07" w:rsidRPr="008322FF">
              <w:rPr>
                <w:lang w:val="ru-RU"/>
              </w:rPr>
              <w:t>, на конец года, километров путей на 10000 кв. км территории</w:t>
            </w:r>
          </w:p>
          <w:p w:rsidR="00D20F07" w:rsidRPr="008322FF" w:rsidRDefault="00D20F07" w:rsidP="0067752E">
            <w:pPr>
              <w:pStyle w:val="a4"/>
              <w:rPr>
                <w:lang w:val="ru-RU"/>
              </w:rPr>
            </w:pPr>
          </w:p>
          <w:p w:rsidR="00D20F07" w:rsidRPr="008322FF" w:rsidRDefault="00D20F07" w:rsidP="0067752E">
            <w:pPr>
              <w:pStyle w:val="a4"/>
              <w:rPr>
                <w:lang w:val="ru-RU"/>
              </w:rPr>
            </w:pPr>
            <w:r w:rsidRPr="008322FF">
              <w:rPr>
                <w:lang w:val="ru-RU"/>
              </w:rPr>
              <w:t>Данные по Санкт-Петербургу внесены из Ленинградской области; данные по Москве внесены из Московской области; данные по Ингушетии и Чечне до 2005 года публиковались совместно</w:t>
            </w:r>
          </w:p>
        </w:tc>
        <w:tc>
          <w:tcPr>
            <w:tcW w:w="2268" w:type="dxa"/>
            <w:shd w:val="clear" w:color="auto" w:fill="auto"/>
            <w:vAlign w:val="center"/>
          </w:tcPr>
          <w:p w:rsidR="00D20F07" w:rsidRPr="00545F49" w:rsidRDefault="00D20F07" w:rsidP="0067752E">
            <w:pPr>
              <w:pStyle w:val="a4"/>
            </w:pPr>
            <w:r w:rsidRPr="00545F49">
              <w:t>reg_railroadden</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545F49" w:rsidRDefault="009F528E" w:rsidP="0067752E">
            <w:pPr>
              <w:pStyle w:val="a4"/>
            </w:pPr>
            <w:hyperlink r:id="rId139" w:history="1">
              <w:r w:rsidR="00D20F07" w:rsidRPr="00545F49">
                <w:rPr>
                  <w:rStyle w:val="af4"/>
                </w:rPr>
                <w:t>Росстат, Регионы России</w:t>
              </w:r>
            </w:hyperlink>
            <w:r w:rsidR="00D20F07">
              <w:t xml:space="preserve">, </w:t>
            </w:r>
            <w:r w:rsidR="00D20F07" w:rsidRPr="00545F49">
              <w:t xml:space="preserve">Транспорт, </w:t>
            </w:r>
            <w:r w:rsidR="00D20F07">
              <w:t>1998</w:t>
            </w:r>
            <w:r w:rsidR="00D20F07" w:rsidRPr="00545F49">
              <w:t>-20</w:t>
            </w:r>
            <w:r w:rsidR="00D20F07">
              <w:t>13</w:t>
            </w:r>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color w:val="000000"/>
                <w:lang w:val="ru-RU"/>
              </w:rPr>
            </w:pPr>
            <w:hyperlink w:anchor="_Число_автобусов_общего" w:history="1">
              <w:r w:rsidR="00D20F07" w:rsidRPr="008322FF">
                <w:rPr>
                  <w:rStyle w:val="af4"/>
                  <w:lang w:val="ru-RU"/>
                </w:rPr>
                <w:t>Число автобусов общего пользования</w:t>
              </w:r>
            </w:hyperlink>
            <w:r w:rsidR="00D20F07" w:rsidRPr="008322FF">
              <w:rPr>
                <w:color w:val="000000"/>
                <w:lang w:val="ru-RU"/>
              </w:rPr>
              <w:t xml:space="preserve"> на 100000 человек населения, штук</w:t>
            </w:r>
          </w:p>
        </w:tc>
        <w:tc>
          <w:tcPr>
            <w:tcW w:w="2268" w:type="dxa"/>
            <w:shd w:val="clear" w:color="auto" w:fill="auto"/>
            <w:vAlign w:val="center"/>
          </w:tcPr>
          <w:p w:rsidR="00D20F07" w:rsidRPr="009E0684" w:rsidRDefault="00D20F07" w:rsidP="0067752E">
            <w:pPr>
              <w:pStyle w:val="a4"/>
            </w:pPr>
            <w:r>
              <w:t>reg_buses</w:t>
            </w:r>
          </w:p>
        </w:tc>
        <w:tc>
          <w:tcPr>
            <w:tcW w:w="1701" w:type="dxa"/>
            <w:gridSpan w:val="3"/>
            <w:shd w:val="clear" w:color="auto" w:fill="auto"/>
            <w:vAlign w:val="center"/>
          </w:tcPr>
          <w:p w:rsidR="00D20F07" w:rsidRPr="00545F49" w:rsidRDefault="00D20F07" w:rsidP="0067752E">
            <w:pPr>
              <w:pStyle w:val="a4"/>
            </w:pPr>
            <w:r>
              <w:t>1998-2014</w:t>
            </w:r>
          </w:p>
        </w:tc>
        <w:tc>
          <w:tcPr>
            <w:tcW w:w="2835" w:type="dxa"/>
            <w:gridSpan w:val="2"/>
            <w:shd w:val="clear" w:color="auto" w:fill="auto"/>
            <w:vAlign w:val="center"/>
          </w:tcPr>
          <w:p w:rsidR="00D20F07" w:rsidRPr="00545F49" w:rsidRDefault="009F528E" w:rsidP="0067752E">
            <w:pPr>
              <w:pStyle w:val="a4"/>
            </w:pPr>
            <w:hyperlink r:id="rId140" w:anchor="1" w:history="1">
              <w:r w:rsidR="00D20F07" w:rsidRPr="00545F49">
                <w:rPr>
                  <w:rStyle w:val="af4"/>
                </w:rPr>
                <w:t>Росстат – ЦБСД</w:t>
              </w:r>
            </w:hyperlink>
          </w:p>
        </w:tc>
      </w:tr>
      <w:tr w:rsidR="00D20F07" w:rsidRPr="00545F49" w:rsidTr="00D20F07">
        <w:trPr>
          <w:trHeight w:val="340"/>
        </w:trPr>
        <w:tc>
          <w:tcPr>
            <w:tcW w:w="6918" w:type="dxa"/>
            <w:gridSpan w:val="4"/>
            <w:shd w:val="clear" w:color="auto" w:fill="auto"/>
            <w:vAlign w:val="center"/>
          </w:tcPr>
          <w:p w:rsidR="00D20F07" w:rsidRPr="008322FF" w:rsidRDefault="009F528E" w:rsidP="0067752E">
            <w:pPr>
              <w:pStyle w:val="a4"/>
              <w:rPr>
                <w:color w:val="000000"/>
                <w:lang w:val="ru-RU"/>
              </w:rPr>
            </w:pPr>
            <w:hyperlink w:anchor="_Число_абонентских_устройств" w:history="1">
              <w:r w:rsidR="00D20F07" w:rsidRPr="008322FF">
                <w:rPr>
                  <w:rStyle w:val="af4"/>
                  <w:lang w:val="ru-RU"/>
                </w:rPr>
                <w:t>Число абонентских устройств подвижной радиотелефонной связи (мобильных телефонов)</w:t>
              </w:r>
            </w:hyperlink>
            <w:r w:rsidR="00D20F07" w:rsidRPr="008322FF">
              <w:rPr>
                <w:color w:val="000000"/>
                <w:lang w:val="ru-RU"/>
              </w:rPr>
              <w:t>, тыс.</w:t>
            </w:r>
          </w:p>
        </w:tc>
        <w:tc>
          <w:tcPr>
            <w:tcW w:w="2268" w:type="dxa"/>
            <w:shd w:val="clear" w:color="auto" w:fill="auto"/>
            <w:vAlign w:val="center"/>
          </w:tcPr>
          <w:p w:rsidR="00D20F07" w:rsidRPr="002A69FC" w:rsidRDefault="00D20F07" w:rsidP="0067752E">
            <w:pPr>
              <w:pStyle w:val="a4"/>
            </w:pPr>
            <w:r>
              <w:t>reg_mobile</w:t>
            </w:r>
          </w:p>
        </w:tc>
        <w:tc>
          <w:tcPr>
            <w:tcW w:w="1701" w:type="dxa"/>
            <w:gridSpan w:val="3"/>
            <w:shd w:val="clear" w:color="auto" w:fill="auto"/>
            <w:vAlign w:val="center"/>
          </w:tcPr>
          <w:p w:rsidR="00D20F07" w:rsidRPr="00AC2E06" w:rsidRDefault="00D20F07" w:rsidP="0067752E">
            <w:pPr>
              <w:pStyle w:val="a4"/>
            </w:pPr>
            <w:r>
              <w:t>1999-2010</w:t>
            </w:r>
          </w:p>
        </w:tc>
        <w:tc>
          <w:tcPr>
            <w:tcW w:w="2835" w:type="dxa"/>
            <w:gridSpan w:val="2"/>
            <w:shd w:val="clear" w:color="auto" w:fill="auto"/>
            <w:vAlign w:val="center"/>
          </w:tcPr>
          <w:p w:rsidR="00D20F07" w:rsidRPr="008322FF" w:rsidRDefault="009F528E" w:rsidP="0067752E">
            <w:pPr>
              <w:pStyle w:val="a4"/>
              <w:rPr>
                <w:lang w:val="ru-RU"/>
              </w:rPr>
            </w:pPr>
            <w:hyperlink r:id="rId141" w:history="1">
              <w:r w:rsidR="00D20F07" w:rsidRPr="008322FF">
                <w:rPr>
                  <w:rStyle w:val="af4"/>
                  <w:lang w:val="ru-RU"/>
                </w:rPr>
                <w:t>УИС Россия</w:t>
              </w:r>
            </w:hyperlink>
            <w:r w:rsidR="00D20F07" w:rsidRPr="008322FF">
              <w:rPr>
                <w:lang w:val="ru-RU"/>
              </w:rPr>
              <w:t xml:space="preserve">, Регионы России. Комплекс баз данных – </w:t>
            </w:r>
            <w:r w:rsidR="00D20F07" w:rsidRPr="008322FF">
              <w:rPr>
                <w:color w:val="000000"/>
                <w:lang w:val="ru-RU"/>
              </w:rPr>
              <w:t>Связь. Число абонентов сотовой радиосвязи и службы передачи данных и телематических служб.</w:t>
            </w:r>
          </w:p>
        </w:tc>
      </w:tr>
      <w:tr w:rsidR="00D20F07" w:rsidRPr="00545F49" w:rsidTr="00D20F07">
        <w:trPr>
          <w:gridAfter w:val="1"/>
          <w:wAfter w:w="6" w:type="dxa"/>
          <w:trHeight w:val="567"/>
        </w:trPr>
        <w:tc>
          <w:tcPr>
            <w:tcW w:w="13716" w:type="dxa"/>
            <w:gridSpan w:val="9"/>
            <w:tcBorders>
              <w:bottom w:val="nil"/>
            </w:tcBorders>
            <w:shd w:val="clear" w:color="auto" w:fill="FABF8F" w:themeFill="accent6" w:themeFillTint="99"/>
            <w:vAlign w:val="center"/>
          </w:tcPr>
          <w:p w:rsidR="00D20F07" w:rsidRPr="00BC25B4" w:rsidRDefault="00D20F07" w:rsidP="005B7AC0">
            <w:pPr>
              <w:pStyle w:val="2"/>
            </w:pPr>
            <w:bookmarkStart w:id="25" w:name="_Toc470624476"/>
            <w:r w:rsidRPr="00BC25B4">
              <w:lastRenderedPageBreak/>
              <w:t>Статистика МВД</w:t>
            </w:r>
            <w:r w:rsidRPr="00B944CB">
              <w:t>/</w:t>
            </w:r>
            <w:r>
              <w:t>ГИБДД</w:t>
            </w:r>
            <w:r w:rsidRPr="00EC7F93">
              <w:t>:</w:t>
            </w:r>
            <w:r w:rsidRPr="00BC25B4">
              <w:t xml:space="preserve"> дорожное движение</w:t>
            </w:r>
            <w:bookmarkEnd w:id="25"/>
          </w:p>
        </w:tc>
      </w:tr>
      <w:tr w:rsidR="00D20F07" w:rsidRPr="00545F49" w:rsidTr="00D20F07">
        <w:trPr>
          <w:trHeight w:val="340"/>
        </w:trPr>
        <w:tc>
          <w:tcPr>
            <w:tcW w:w="6918" w:type="dxa"/>
            <w:gridSpan w:val="4"/>
            <w:vAlign w:val="center"/>
          </w:tcPr>
          <w:p w:rsidR="00D20F07" w:rsidRPr="008322FF" w:rsidRDefault="00D20F07" w:rsidP="0067752E">
            <w:pPr>
              <w:pStyle w:val="a4"/>
              <w:rPr>
                <w:lang w:val="ru-RU"/>
              </w:rPr>
            </w:pPr>
            <w:r w:rsidRPr="008322FF">
              <w:rPr>
                <w:lang w:val="ru-RU"/>
              </w:rPr>
              <w:t>Наличие автомобильного транспорта, штук:</w:t>
            </w:r>
          </w:p>
          <w:p w:rsidR="00D20F07" w:rsidRPr="008322FF" w:rsidRDefault="00D20F07" w:rsidP="0067752E">
            <w:pPr>
              <w:pStyle w:val="a4"/>
              <w:rPr>
                <w:lang w:val="ru-RU"/>
              </w:rPr>
            </w:pPr>
            <w:r w:rsidRPr="008322FF">
              <w:rPr>
                <w:lang w:val="ru-RU"/>
              </w:rPr>
              <w:t>Всего, в том числе:</w:t>
            </w:r>
          </w:p>
          <w:p w:rsidR="00D20F07" w:rsidRPr="008322FF" w:rsidRDefault="00D20F07" w:rsidP="0067752E">
            <w:pPr>
              <w:pStyle w:val="a4"/>
              <w:rPr>
                <w:lang w:val="ru-RU"/>
              </w:rPr>
            </w:pPr>
            <w:r w:rsidRPr="008322FF">
              <w:rPr>
                <w:lang w:val="ru-RU"/>
              </w:rPr>
              <w:t>автобусов</w:t>
            </w:r>
          </w:p>
          <w:p w:rsidR="00D20F07" w:rsidRPr="008322FF" w:rsidRDefault="00D20F07" w:rsidP="0067752E">
            <w:pPr>
              <w:pStyle w:val="a4"/>
              <w:rPr>
                <w:lang w:val="ru-RU"/>
              </w:rPr>
            </w:pPr>
            <w:r w:rsidRPr="008322FF">
              <w:rPr>
                <w:lang w:val="ru-RU"/>
              </w:rPr>
              <w:t>грузового автотранспорта</w:t>
            </w:r>
          </w:p>
          <w:p w:rsidR="00D20F07" w:rsidRPr="008322FF" w:rsidRDefault="00D20F07" w:rsidP="0067752E">
            <w:pPr>
              <w:pStyle w:val="a4"/>
              <w:rPr>
                <w:lang w:val="ru-RU"/>
              </w:rPr>
            </w:pPr>
            <w:r w:rsidRPr="008322FF">
              <w:rPr>
                <w:lang w:val="ru-RU"/>
              </w:rPr>
              <w:t>легкового автотранспорта</w:t>
            </w:r>
          </w:p>
        </w:tc>
        <w:tc>
          <w:tcPr>
            <w:tcW w:w="2268" w:type="dxa"/>
            <w:shd w:val="clear" w:color="auto" w:fill="auto"/>
            <w:vAlign w:val="center"/>
          </w:tcPr>
          <w:p w:rsidR="00D20F07" w:rsidRPr="000E27B5" w:rsidRDefault="00D20F07" w:rsidP="0067752E">
            <w:pPr>
              <w:pStyle w:val="a4"/>
              <w:rPr>
                <w:lang w:val="de-DE"/>
              </w:rPr>
            </w:pPr>
            <w:r w:rsidRPr="004957F3">
              <w:t>reg_transport</w:t>
            </w:r>
          </w:p>
          <w:p w:rsidR="00D20F07" w:rsidRPr="004957F3" w:rsidRDefault="00D20F07" w:rsidP="0067752E">
            <w:pPr>
              <w:pStyle w:val="a4"/>
            </w:pPr>
            <w:r w:rsidRPr="004957F3">
              <w:t>reg_prbus</w:t>
            </w:r>
          </w:p>
          <w:p w:rsidR="00D20F07" w:rsidRPr="004957F3" w:rsidRDefault="00D20F07" w:rsidP="0067752E">
            <w:pPr>
              <w:pStyle w:val="a4"/>
            </w:pPr>
            <w:r w:rsidRPr="004957F3">
              <w:t>reg_prgruz</w:t>
            </w:r>
          </w:p>
          <w:p w:rsidR="00D20F07" w:rsidRPr="004957F3" w:rsidRDefault="00D20F07" w:rsidP="0067752E">
            <w:pPr>
              <w:pStyle w:val="a4"/>
            </w:pPr>
            <w:r w:rsidRPr="004957F3">
              <w:t>reg_prlegk</w:t>
            </w:r>
          </w:p>
        </w:tc>
        <w:tc>
          <w:tcPr>
            <w:tcW w:w="1701" w:type="dxa"/>
            <w:gridSpan w:val="3"/>
            <w:shd w:val="clear" w:color="auto" w:fill="auto"/>
            <w:vAlign w:val="center"/>
          </w:tcPr>
          <w:p w:rsidR="00D20F07" w:rsidRDefault="00D20F07" w:rsidP="0067752E">
            <w:pPr>
              <w:pStyle w:val="a4"/>
            </w:pPr>
            <w:r>
              <w:t>2008-2011</w:t>
            </w:r>
          </w:p>
        </w:tc>
        <w:tc>
          <w:tcPr>
            <w:tcW w:w="2835" w:type="dxa"/>
            <w:gridSpan w:val="2"/>
            <w:shd w:val="clear" w:color="auto" w:fill="auto"/>
            <w:vAlign w:val="center"/>
          </w:tcPr>
          <w:p w:rsidR="00D20F07" w:rsidRPr="008322FF" w:rsidRDefault="00D20F07" w:rsidP="0067752E">
            <w:pPr>
              <w:pStyle w:val="a4"/>
              <w:rPr>
                <w:lang w:val="ru-RU"/>
              </w:rPr>
            </w:pPr>
            <w:r w:rsidRPr="008322FF">
              <w:rPr>
                <w:lang w:val="ru-RU"/>
              </w:rPr>
              <w:t>ЕМИСС Росстата – МВД (ГИАЦ) – Безопасность дорожного движения</w:t>
            </w:r>
          </w:p>
        </w:tc>
      </w:tr>
      <w:tr w:rsidR="00D20F07" w:rsidRPr="00545F49" w:rsidTr="00D20F07">
        <w:trPr>
          <w:trHeight w:val="340"/>
        </w:trPr>
        <w:tc>
          <w:tcPr>
            <w:tcW w:w="6918" w:type="dxa"/>
            <w:gridSpan w:val="4"/>
            <w:vAlign w:val="center"/>
          </w:tcPr>
          <w:p w:rsidR="00D20F07" w:rsidRPr="008322FF" w:rsidRDefault="00D20F07" w:rsidP="0067752E">
            <w:pPr>
              <w:pStyle w:val="a4"/>
              <w:rPr>
                <w:lang w:val="ru-RU"/>
              </w:rPr>
            </w:pPr>
            <w:r w:rsidRPr="008322FF">
              <w:rPr>
                <w:lang w:val="ru-RU"/>
              </w:rPr>
              <w:t>Число собственных легковых автомобилей на 1000 человек населения, на конец года, штук</w:t>
            </w:r>
          </w:p>
        </w:tc>
        <w:tc>
          <w:tcPr>
            <w:tcW w:w="2268" w:type="dxa"/>
            <w:shd w:val="clear" w:color="auto" w:fill="auto"/>
            <w:vAlign w:val="center"/>
          </w:tcPr>
          <w:p w:rsidR="00D20F07" w:rsidRPr="009B5066" w:rsidRDefault="00D20F07" w:rsidP="0067752E">
            <w:pPr>
              <w:pStyle w:val="a4"/>
            </w:pPr>
            <w:r>
              <w:t>reg_autopercap</w:t>
            </w:r>
          </w:p>
        </w:tc>
        <w:tc>
          <w:tcPr>
            <w:tcW w:w="1701" w:type="dxa"/>
            <w:gridSpan w:val="3"/>
            <w:shd w:val="clear" w:color="auto" w:fill="auto"/>
            <w:vAlign w:val="center"/>
          </w:tcPr>
          <w:p w:rsidR="00D20F07" w:rsidRPr="009B5066" w:rsidRDefault="00D20F07" w:rsidP="0067752E">
            <w:pPr>
              <w:pStyle w:val="a4"/>
            </w:pPr>
            <w:r>
              <w:t>2000-2010</w:t>
            </w:r>
          </w:p>
        </w:tc>
        <w:tc>
          <w:tcPr>
            <w:tcW w:w="2835" w:type="dxa"/>
            <w:gridSpan w:val="2"/>
            <w:shd w:val="clear" w:color="auto" w:fill="auto"/>
            <w:vAlign w:val="center"/>
          </w:tcPr>
          <w:p w:rsidR="00D20F07" w:rsidRPr="008322FF" w:rsidRDefault="009F528E" w:rsidP="0067752E">
            <w:pPr>
              <w:pStyle w:val="a4"/>
              <w:rPr>
                <w:lang w:val="ru-RU"/>
              </w:rPr>
            </w:pPr>
            <w:hyperlink r:id="rId142" w:anchor="I88823" w:history="1">
              <w:r w:rsidR="00D20F07" w:rsidRPr="008322FF">
                <w:rPr>
                  <w:rStyle w:val="af4"/>
                  <w:lang w:val="ru-RU"/>
                </w:rPr>
                <w:t>УИС Россия</w:t>
              </w:r>
            </w:hyperlink>
            <w:r w:rsidR="00D20F07" w:rsidRPr="008322FF">
              <w:rPr>
                <w:lang w:val="ru-RU"/>
              </w:rPr>
              <w:t xml:space="preserve"> – Уровень жизни населения</w:t>
            </w:r>
          </w:p>
        </w:tc>
      </w:tr>
      <w:tr w:rsidR="00D20F07" w:rsidRPr="00545F49" w:rsidTr="00D20F07">
        <w:trPr>
          <w:trHeight w:val="340"/>
        </w:trPr>
        <w:tc>
          <w:tcPr>
            <w:tcW w:w="6918" w:type="dxa"/>
            <w:gridSpan w:val="4"/>
            <w:vAlign w:val="center"/>
          </w:tcPr>
          <w:p w:rsidR="00D20F07" w:rsidRPr="008322FF" w:rsidRDefault="00D20F07" w:rsidP="0067752E">
            <w:pPr>
              <w:pStyle w:val="a4"/>
              <w:rPr>
                <w:lang w:val="ru-RU"/>
              </w:rPr>
            </w:pPr>
            <w:r w:rsidRPr="008322FF">
              <w:rPr>
                <w:lang w:val="ru-RU"/>
              </w:rPr>
              <w:t>Количество нарушителей правил дорожного движения:</w:t>
            </w:r>
          </w:p>
          <w:p w:rsidR="00D20F07" w:rsidRPr="004957F3" w:rsidRDefault="00D20F07" w:rsidP="0067752E">
            <w:pPr>
              <w:pStyle w:val="a4"/>
            </w:pPr>
            <w:r w:rsidRPr="004957F3">
              <w:t>водителей</w:t>
            </w:r>
          </w:p>
          <w:p w:rsidR="00D20F07" w:rsidRDefault="00D20F07" w:rsidP="0067752E">
            <w:pPr>
              <w:pStyle w:val="a4"/>
            </w:pPr>
            <w:r w:rsidRPr="004957F3">
              <w:t>пешеходов</w:t>
            </w:r>
          </w:p>
          <w:p w:rsidR="00D20F07" w:rsidRPr="004957F3" w:rsidRDefault="00D20F07" w:rsidP="0067752E">
            <w:pPr>
              <w:pStyle w:val="a4"/>
            </w:pPr>
            <w:r w:rsidRPr="004957F3">
              <w:t>пассажиров</w:t>
            </w:r>
          </w:p>
        </w:tc>
        <w:tc>
          <w:tcPr>
            <w:tcW w:w="2268" w:type="dxa"/>
            <w:shd w:val="clear" w:color="auto" w:fill="auto"/>
            <w:vAlign w:val="center"/>
          </w:tcPr>
          <w:p w:rsidR="00D20F07" w:rsidRPr="004957F3" w:rsidRDefault="00D20F07" w:rsidP="0067752E">
            <w:pPr>
              <w:pStyle w:val="a4"/>
            </w:pPr>
            <w:r w:rsidRPr="004957F3">
              <w:t>reg_dtpvod</w:t>
            </w:r>
          </w:p>
          <w:p w:rsidR="00D20F07" w:rsidRPr="004957F3" w:rsidRDefault="00D20F07" w:rsidP="0067752E">
            <w:pPr>
              <w:pStyle w:val="a4"/>
            </w:pPr>
            <w:r w:rsidRPr="004957F3">
              <w:t>reg_dtpped</w:t>
            </w:r>
          </w:p>
          <w:p w:rsidR="00D20F07" w:rsidRPr="004957F3" w:rsidRDefault="00D20F07" w:rsidP="0067752E">
            <w:pPr>
              <w:pStyle w:val="a4"/>
            </w:pPr>
            <w:r w:rsidRPr="004957F3">
              <w:t>reg_dtppass</w:t>
            </w:r>
          </w:p>
        </w:tc>
        <w:tc>
          <w:tcPr>
            <w:tcW w:w="1701" w:type="dxa"/>
            <w:gridSpan w:val="3"/>
            <w:shd w:val="clear" w:color="auto" w:fill="auto"/>
            <w:vAlign w:val="center"/>
          </w:tcPr>
          <w:p w:rsidR="00D20F07" w:rsidRDefault="00D20F07" w:rsidP="0067752E">
            <w:pPr>
              <w:pStyle w:val="a4"/>
            </w:pPr>
            <w:r>
              <w:t>2008-2011</w:t>
            </w:r>
          </w:p>
        </w:tc>
        <w:tc>
          <w:tcPr>
            <w:tcW w:w="2835" w:type="dxa"/>
            <w:gridSpan w:val="2"/>
            <w:shd w:val="clear" w:color="auto" w:fill="auto"/>
            <w:vAlign w:val="center"/>
          </w:tcPr>
          <w:p w:rsidR="00D20F07" w:rsidRPr="008322FF" w:rsidRDefault="00D20F07" w:rsidP="0067752E">
            <w:pPr>
              <w:pStyle w:val="a4"/>
              <w:rPr>
                <w:lang w:val="ru-RU"/>
              </w:rPr>
            </w:pPr>
            <w:r w:rsidRPr="008322FF">
              <w:rPr>
                <w:lang w:val="ru-RU"/>
              </w:rPr>
              <w:t>ЕМИСС Росстата – МВД (ГИАЦ) – Безопасность дорожного движения</w:t>
            </w:r>
          </w:p>
        </w:tc>
      </w:tr>
      <w:tr w:rsidR="00D20F07" w:rsidRPr="00545F49" w:rsidTr="00D20F07">
        <w:trPr>
          <w:trHeight w:val="340"/>
        </w:trPr>
        <w:tc>
          <w:tcPr>
            <w:tcW w:w="6918" w:type="dxa"/>
            <w:gridSpan w:val="4"/>
            <w:vAlign w:val="center"/>
          </w:tcPr>
          <w:p w:rsidR="00D20F07" w:rsidRPr="008322FF" w:rsidRDefault="00D20F07" w:rsidP="0067752E">
            <w:pPr>
              <w:pStyle w:val="a4"/>
              <w:rPr>
                <w:lang w:val="ru-RU"/>
              </w:rPr>
            </w:pPr>
            <w:r w:rsidRPr="008322FF">
              <w:rPr>
                <w:lang w:val="ru-RU"/>
              </w:rPr>
              <w:t>Выявлено административных правонарушений - всего, из них совершенных водителями транспортных средств, пешеходами, пассажирами</w:t>
            </w:r>
          </w:p>
          <w:p w:rsidR="00D20F07" w:rsidRPr="008322FF" w:rsidRDefault="00D20F07" w:rsidP="0067752E">
            <w:pPr>
              <w:pStyle w:val="a4"/>
              <w:rPr>
                <w:lang w:val="ru-RU"/>
              </w:rPr>
            </w:pPr>
            <w:r w:rsidRPr="008322FF">
              <w:rPr>
                <w:lang w:val="ru-RU"/>
              </w:rPr>
              <w:t>всего</w:t>
            </w:r>
          </w:p>
          <w:p w:rsidR="00D20F07" w:rsidRPr="008322FF" w:rsidRDefault="00D20F07" w:rsidP="0067752E">
            <w:pPr>
              <w:pStyle w:val="a4"/>
              <w:rPr>
                <w:lang w:val="ru-RU"/>
              </w:rPr>
            </w:pPr>
            <w:r w:rsidRPr="008322FF">
              <w:rPr>
                <w:lang w:val="ru-RU"/>
              </w:rPr>
              <w:t>пассажирами</w:t>
            </w:r>
          </w:p>
          <w:p w:rsidR="00D20F07" w:rsidRPr="008322FF" w:rsidRDefault="00D20F07" w:rsidP="0067752E">
            <w:pPr>
              <w:pStyle w:val="a4"/>
              <w:rPr>
                <w:lang w:val="ru-RU"/>
              </w:rPr>
            </w:pPr>
            <w:r w:rsidRPr="008322FF">
              <w:rPr>
                <w:lang w:val="ru-RU"/>
              </w:rPr>
              <w:t>пешеходами</w:t>
            </w:r>
          </w:p>
          <w:p w:rsidR="00D20F07" w:rsidRPr="008322FF" w:rsidRDefault="00D20F07" w:rsidP="0067752E">
            <w:pPr>
              <w:pStyle w:val="a4"/>
              <w:rPr>
                <w:lang w:val="ru-RU"/>
              </w:rPr>
            </w:pPr>
            <w:r w:rsidRPr="008322FF">
              <w:rPr>
                <w:lang w:val="ru-RU"/>
              </w:rPr>
              <w:t>водителями транспортных средств</w:t>
            </w:r>
          </w:p>
        </w:tc>
        <w:tc>
          <w:tcPr>
            <w:tcW w:w="2268" w:type="dxa"/>
            <w:shd w:val="clear" w:color="auto" w:fill="auto"/>
            <w:vAlign w:val="center"/>
          </w:tcPr>
          <w:p w:rsidR="00D20F07" w:rsidRPr="004957F3" w:rsidRDefault="00D20F07" w:rsidP="0067752E">
            <w:pPr>
              <w:pStyle w:val="a4"/>
            </w:pPr>
            <w:r w:rsidRPr="004957F3">
              <w:t>reg_admtotal</w:t>
            </w:r>
          </w:p>
          <w:p w:rsidR="00D20F07" w:rsidRPr="004957F3" w:rsidRDefault="00D20F07" w:rsidP="0067752E">
            <w:pPr>
              <w:pStyle w:val="a4"/>
            </w:pPr>
            <w:r w:rsidRPr="004957F3">
              <w:t>reg_admpass</w:t>
            </w:r>
          </w:p>
          <w:p w:rsidR="00D20F07" w:rsidRPr="004957F3" w:rsidRDefault="00D20F07" w:rsidP="0067752E">
            <w:pPr>
              <w:pStyle w:val="a4"/>
            </w:pPr>
            <w:r w:rsidRPr="004957F3">
              <w:t>reg_admped</w:t>
            </w:r>
          </w:p>
          <w:p w:rsidR="00D20F07" w:rsidRPr="004957F3" w:rsidRDefault="00D20F07" w:rsidP="0067752E">
            <w:pPr>
              <w:pStyle w:val="a4"/>
            </w:pPr>
            <w:r w:rsidRPr="004957F3">
              <w:t>reg_admdriv</w:t>
            </w:r>
          </w:p>
        </w:tc>
        <w:tc>
          <w:tcPr>
            <w:tcW w:w="1701" w:type="dxa"/>
            <w:gridSpan w:val="3"/>
            <w:shd w:val="clear" w:color="auto" w:fill="auto"/>
            <w:vAlign w:val="center"/>
          </w:tcPr>
          <w:p w:rsidR="00D20F07" w:rsidRPr="00104235" w:rsidRDefault="00D20F07" w:rsidP="0067752E">
            <w:pPr>
              <w:pStyle w:val="a4"/>
            </w:pPr>
            <w:r>
              <w:t>2008-2011</w:t>
            </w:r>
          </w:p>
        </w:tc>
        <w:tc>
          <w:tcPr>
            <w:tcW w:w="2835" w:type="dxa"/>
            <w:gridSpan w:val="2"/>
            <w:shd w:val="clear" w:color="auto" w:fill="auto"/>
            <w:vAlign w:val="center"/>
          </w:tcPr>
          <w:p w:rsidR="00D20F07" w:rsidRPr="008322FF" w:rsidRDefault="00D20F07" w:rsidP="0067752E">
            <w:pPr>
              <w:pStyle w:val="a4"/>
              <w:rPr>
                <w:lang w:val="ru-RU"/>
              </w:rPr>
            </w:pPr>
            <w:r w:rsidRPr="008322FF">
              <w:rPr>
                <w:lang w:val="ru-RU"/>
              </w:rPr>
              <w:t>ЕМИСС Росстата – МВД (ГИАЦ) – Безопасность дорожного движения</w:t>
            </w:r>
          </w:p>
        </w:tc>
      </w:tr>
      <w:tr w:rsidR="00D20F07" w:rsidRPr="00D4043C" w:rsidTr="00D20F07">
        <w:trPr>
          <w:trHeight w:val="340"/>
        </w:trPr>
        <w:tc>
          <w:tcPr>
            <w:tcW w:w="6918" w:type="dxa"/>
            <w:gridSpan w:val="4"/>
            <w:vAlign w:val="center"/>
          </w:tcPr>
          <w:p w:rsidR="00D20F07" w:rsidRPr="008322FF" w:rsidRDefault="00D20F07" w:rsidP="0067752E">
            <w:pPr>
              <w:pStyle w:val="a4"/>
              <w:rPr>
                <w:lang w:val="ru-RU"/>
              </w:rPr>
            </w:pPr>
            <w:r w:rsidRPr="008322FF">
              <w:rPr>
                <w:lang w:val="ru-RU"/>
              </w:rPr>
              <w:t>Дорожно-транспортные происшествия</w:t>
            </w:r>
          </w:p>
          <w:p w:rsidR="00D20F07" w:rsidRPr="008322FF" w:rsidRDefault="00D20F07" w:rsidP="0067752E">
            <w:pPr>
              <w:pStyle w:val="a4"/>
              <w:rPr>
                <w:lang w:val="ru-RU"/>
              </w:rPr>
            </w:pPr>
            <w:r w:rsidRPr="008322FF">
              <w:rPr>
                <w:lang w:val="ru-RU"/>
              </w:rPr>
              <w:t>Всего ДТП, ед.</w:t>
            </w:r>
          </w:p>
          <w:p w:rsidR="00D20F07" w:rsidRPr="005B7AC0" w:rsidRDefault="00D20F07" w:rsidP="0067752E">
            <w:pPr>
              <w:pStyle w:val="a4"/>
            </w:pPr>
            <w:r w:rsidRPr="005B7AC0">
              <w:t>Погибло (человек)</w:t>
            </w:r>
          </w:p>
          <w:p w:rsidR="00D20F07" w:rsidRPr="005B7AC0" w:rsidRDefault="00D20F07" w:rsidP="0067752E">
            <w:pPr>
              <w:pStyle w:val="a4"/>
            </w:pPr>
            <w:r w:rsidRPr="005B7AC0">
              <w:t>Ранено (человек)</w:t>
            </w:r>
          </w:p>
        </w:tc>
        <w:tc>
          <w:tcPr>
            <w:tcW w:w="2268" w:type="dxa"/>
            <w:shd w:val="clear" w:color="auto" w:fill="auto"/>
            <w:vAlign w:val="center"/>
          </w:tcPr>
          <w:p w:rsidR="00D20F07" w:rsidRPr="0027426A" w:rsidRDefault="00D20F07" w:rsidP="0067752E">
            <w:pPr>
              <w:pStyle w:val="a4"/>
            </w:pPr>
            <w:r w:rsidRPr="0027426A">
              <w:t>reg_dtp</w:t>
            </w:r>
          </w:p>
          <w:p w:rsidR="00D20F07" w:rsidRPr="0027426A" w:rsidRDefault="00D20F07" w:rsidP="0067752E">
            <w:pPr>
              <w:pStyle w:val="a4"/>
            </w:pPr>
            <w:r w:rsidRPr="0027426A">
              <w:t>reg_mort</w:t>
            </w:r>
          </w:p>
          <w:p w:rsidR="00D20F07" w:rsidRPr="0027426A" w:rsidRDefault="00D20F07" w:rsidP="0067752E">
            <w:pPr>
              <w:pStyle w:val="a4"/>
            </w:pPr>
            <w:r w:rsidRPr="0027426A">
              <w:t>reg_inj</w:t>
            </w:r>
          </w:p>
        </w:tc>
        <w:tc>
          <w:tcPr>
            <w:tcW w:w="1701" w:type="dxa"/>
            <w:gridSpan w:val="3"/>
            <w:shd w:val="clear" w:color="auto" w:fill="auto"/>
            <w:vAlign w:val="center"/>
          </w:tcPr>
          <w:p w:rsidR="00D20F07" w:rsidRPr="007B1056" w:rsidRDefault="00D20F07" w:rsidP="0067752E">
            <w:pPr>
              <w:pStyle w:val="a4"/>
            </w:pPr>
            <w:r>
              <w:t>2004-2011</w:t>
            </w:r>
          </w:p>
        </w:tc>
        <w:tc>
          <w:tcPr>
            <w:tcW w:w="2835" w:type="dxa"/>
            <w:gridSpan w:val="2"/>
            <w:shd w:val="clear" w:color="auto" w:fill="auto"/>
            <w:vAlign w:val="center"/>
          </w:tcPr>
          <w:p w:rsidR="00D20F07" w:rsidRPr="008322FF" w:rsidRDefault="00D20F07" w:rsidP="0067752E">
            <w:pPr>
              <w:pStyle w:val="a4"/>
              <w:rPr>
                <w:lang w:val="ru-RU"/>
              </w:rPr>
            </w:pPr>
            <w:r w:rsidRPr="008322FF">
              <w:rPr>
                <w:lang w:val="ru-RU"/>
              </w:rPr>
              <w:t>ГИБДД</w:t>
            </w:r>
          </w:p>
          <w:p w:rsidR="00D20F07" w:rsidRPr="008322FF" w:rsidRDefault="00D20F07" w:rsidP="0067752E">
            <w:pPr>
              <w:pStyle w:val="a4"/>
              <w:rPr>
                <w:lang w:val="ru-RU"/>
              </w:rPr>
            </w:pPr>
            <w:r w:rsidRPr="008322FF">
              <w:rPr>
                <w:lang w:val="ru-RU"/>
              </w:rPr>
              <w:t xml:space="preserve">Сведения о показателях безопасности дорожного движения </w:t>
            </w:r>
            <w:hyperlink r:id="rId143" w:history="1">
              <w:r>
                <w:rPr>
                  <w:rStyle w:val="af4"/>
                </w:rPr>
                <w:t>http</w:t>
              </w:r>
              <w:r w:rsidRPr="008322FF">
                <w:rPr>
                  <w:rStyle w:val="af4"/>
                  <w:lang w:val="ru-RU"/>
                </w:rPr>
                <w:t>://</w:t>
              </w:r>
              <w:r>
                <w:rPr>
                  <w:rStyle w:val="af4"/>
                </w:rPr>
                <w:t>www</w:t>
              </w:r>
              <w:r w:rsidRPr="008322FF">
                <w:rPr>
                  <w:rStyle w:val="af4"/>
                  <w:lang w:val="ru-RU"/>
                </w:rPr>
                <w:t>.</w:t>
              </w:r>
              <w:r>
                <w:rPr>
                  <w:rStyle w:val="af4"/>
                </w:rPr>
                <w:t>gibdd</w:t>
              </w:r>
              <w:r w:rsidRPr="008322FF">
                <w:rPr>
                  <w:rStyle w:val="af4"/>
                  <w:lang w:val="ru-RU"/>
                </w:rPr>
                <w:t>.</w:t>
              </w:r>
              <w:r>
                <w:rPr>
                  <w:rStyle w:val="af4"/>
                </w:rPr>
                <w:t>ru</w:t>
              </w:r>
              <w:r w:rsidRPr="008322FF">
                <w:rPr>
                  <w:rStyle w:val="af4"/>
                  <w:lang w:val="ru-RU"/>
                </w:rPr>
                <w:t>/</w:t>
              </w:r>
              <w:r>
                <w:rPr>
                  <w:rStyle w:val="af4"/>
                </w:rPr>
                <w:t>info</w:t>
              </w:r>
              <w:r w:rsidRPr="008322FF">
                <w:rPr>
                  <w:rStyle w:val="af4"/>
                  <w:lang w:val="ru-RU"/>
                </w:rPr>
                <w:t>/</w:t>
              </w:r>
              <w:r>
                <w:rPr>
                  <w:rStyle w:val="af4"/>
                </w:rPr>
                <w:t>stat</w:t>
              </w:r>
              <w:r w:rsidRPr="008322FF">
                <w:rPr>
                  <w:rStyle w:val="af4"/>
                  <w:lang w:val="ru-RU"/>
                </w:rPr>
                <w:t>/</w:t>
              </w:r>
            </w:hyperlink>
          </w:p>
        </w:tc>
      </w:tr>
      <w:tr w:rsidR="00D20F07" w:rsidRPr="00136133" w:rsidTr="00D20F07">
        <w:trPr>
          <w:trHeight w:val="340"/>
        </w:trPr>
        <w:tc>
          <w:tcPr>
            <w:tcW w:w="6918" w:type="dxa"/>
            <w:gridSpan w:val="4"/>
            <w:vAlign w:val="center"/>
          </w:tcPr>
          <w:p w:rsidR="00D20F07" w:rsidRPr="008322FF" w:rsidRDefault="00D20F07" w:rsidP="0067752E">
            <w:pPr>
              <w:pStyle w:val="a4"/>
              <w:rPr>
                <w:shd w:val="clear" w:color="auto" w:fill="FFFFFF"/>
                <w:lang w:val="ru-RU"/>
              </w:rPr>
            </w:pPr>
            <w:r w:rsidRPr="008322FF">
              <w:rPr>
                <w:shd w:val="clear" w:color="auto" w:fill="FFFFFF"/>
                <w:lang w:val="ru-RU"/>
              </w:rPr>
              <w:t>ДТП и пострадавшие из-за нарушения ПДД водителями транспортных средств в состоянии опьянения</w:t>
            </w:r>
          </w:p>
          <w:p w:rsidR="00D20F07" w:rsidRPr="008322FF" w:rsidRDefault="00D20F07" w:rsidP="0067752E">
            <w:pPr>
              <w:pStyle w:val="a4"/>
              <w:rPr>
                <w:shd w:val="clear" w:color="auto" w:fill="FFFFFF"/>
                <w:lang w:val="ru-RU"/>
              </w:rPr>
            </w:pPr>
            <w:r w:rsidRPr="008322FF">
              <w:rPr>
                <w:shd w:val="clear" w:color="auto" w:fill="FFFFFF"/>
                <w:lang w:val="ru-RU"/>
              </w:rPr>
              <w:t>Всего ДТП</w:t>
            </w:r>
          </w:p>
          <w:p w:rsidR="00D20F07" w:rsidRPr="008322FF" w:rsidRDefault="00D20F07" w:rsidP="0067752E">
            <w:pPr>
              <w:pStyle w:val="a4"/>
              <w:rPr>
                <w:shd w:val="clear" w:color="auto" w:fill="FFFFFF"/>
                <w:lang w:val="ru-RU"/>
              </w:rPr>
            </w:pPr>
            <w:r w:rsidRPr="008322FF">
              <w:rPr>
                <w:shd w:val="clear" w:color="auto" w:fill="FFFFFF"/>
                <w:lang w:val="ru-RU"/>
              </w:rPr>
              <w:t>Погибло (человек)</w:t>
            </w:r>
          </w:p>
          <w:p w:rsidR="00D20F07" w:rsidRPr="008322FF" w:rsidRDefault="00D20F07" w:rsidP="0067752E">
            <w:pPr>
              <w:pStyle w:val="a4"/>
              <w:rPr>
                <w:shd w:val="clear" w:color="auto" w:fill="FFFFFF"/>
                <w:lang w:val="ru-RU"/>
              </w:rPr>
            </w:pPr>
            <w:r w:rsidRPr="008322FF">
              <w:rPr>
                <w:shd w:val="clear" w:color="auto" w:fill="FFFFFF"/>
                <w:lang w:val="ru-RU"/>
              </w:rPr>
              <w:t>Ранено (человек)</w:t>
            </w:r>
          </w:p>
        </w:tc>
        <w:tc>
          <w:tcPr>
            <w:tcW w:w="2268" w:type="dxa"/>
            <w:shd w:val="clear" w:color="auto" w:fill="auto"/>
            <w:vAlign w:val="center"/>
          </w:tcPr>
          <w:p w:rsidR="00D20F07" w:rsidRPr="0027426A" w:rsidRDefault="00D20F07" w:rsidP="0067752E">
            <w:pPr>
              <w:pStyle w:val="a4"/>
            </w:pPr>
            <w:r w:rsidRPr="0027426A">
              <w:t>reg_dtpalc</w:t>
            </w:r>
          </w:p>
          <w:p w:rsidR="00D20F07" w:rsidRPr="0027426A" w:rsidRDefault="00D20F07" w:rsidP="0067752E">
            <w:pPr>
              <w:pStyle w:val="a4"/>
            </w:pPr>
            <w:r w:rsidRPr="0027426A">
              <w:t>reg_mortalc</w:t>
            </w:r>
          </w:p>
          <w:p w:rsidR="00D20F07" w:rsidRPr="0027426A" w:rsidRDefault="00D20F07" w:rsidP="0067752E">
            <w:pPr>
              <w:pStyle w:val="a4"/>
            </w:pPr>
            <w:r w:rsidRPr="0027426A">
              <w:t>reg_injalc</w:t>
            </w:r>
          </w:p>
        </w:tc>
        <w:tc>
          <w:tcPr>
            <w:tcW w:w="1701" w:type="dxa"/>
            <w:gridSpan w:val="3"/>
            <w:shd w:val="clear" w:color="auto" w:fill="auto"/>
            <w:vAlign w:val="center"/>
          </w:tcPr>
          <w:p w:rsidR="00D20F07" w:rsidRPr="007B1056" w:rsidRDefault="00D20F07" w:rsidP="0067752E">
            <w:pPr>
              <w:pStyle w:val="a4"/>
            </w:pPr>
            <w:r>
              <w:t>2004-2011</w:t>
            </w:r>
          </w:p>
        </w:tc>
        <w:tc>
          <w:tcPr>
            <w:tcW w:w="2835" w:type="dxa"/>
            <w:gridSpan w:val="2"/>
            <w:shd w:val="clear" w:color="auto" w:fill="auto"/>
            <w:vAlign w:val="center"/>
          </w:tcPr>
          <w:p w:rsidR="00D20F07" w:rsidRPr="008322FF" w:rsidRDefault="00D20F07" w:rsidP="0067752E">
            <w:pPr>
              <w:pStyle w:val="a4"/>
              <w:rPr>
                <w:lang w:val="ru-RU"/>
              </w:rPr>
            </w:pPr>
            <w:r w:rsidRPr="008322FF">
              <w:rPr>
                <w:lang w:val="ru-RU"/>
              </w:rPr>
              <w:t>ГИБДД</w:t>
            </w:r>
          </w:p>
          <w:p w:rsidR="00D20F07" w:rsidRPr="008322FF" w:rsidRDefault="00D20F07" w:rsidP="0067752E">
            <w:pPr>
              <w:pStyle w:val="a4"/>
              <w:rPr>
                <w:lang w:val="ru-RU"/>
              </w:rPr>
            </w:pPr>
            <w:r w:rsidRPr="008322FF">
              <w:rPr>
                <w:lang w:val="ru-RU"/>
              </w:rPr>
              <w:t xml:space="preserve">Сведения о показателях безопасности дорожного движения </w:t>
            </w:r>
            <w:hyperlink r:id="rId144" w:history="1">
              <w:r>
                <w:rPr>
                  <w:rStyle w:val="af4"/>
                </w:rPr>
                <w:t>http</w:t>
              </w:r>
              <w:r w:rsidRPr="008322FF">
                <w:rPr>
                  <w:rStyle w:val="af4"/>
                  <w:lang w:val="ru-RU"/>
                </w:rPr>
                <w:t>://</w:t>
              </w:r>
              <w:r>
                <w:rPr>
                  <w:rStyle w:val="af4"/>
                </w:rPr>
                <w:t>www</w:t>
              </w:r>
              <w:r w:rsidRPr="008322FF">
                <w:rPr>
                  <w:rStyle w:val="af4"/>
                  <w:lang w:val="ru-RU"/>
                </w:rPr>
                <w:t>.</w:t>
              </w:r>
              <w:r>
                <w:rPr>
                  <w:rStyle w:val="af4"/>
                </w:rPr>
                <w:t>gibdd</w:t>
              </w:r>
              <w:r w:rsidRPr="008322FF">
                <w:rPr>
                  <w:rStyle w:val="af4"/>
                  <w:lang w:val="ru-RU"/>
                </w:rPr>
                <w:t>.</w:t>
              </w:r>
              <w:r>
                <w:rPr>
                  <w:rStyle w:val="af4"/>
                </w:rPr>
                <w:t>ru</w:t>
              </w:r>
              <w:r w:rsidRPr="008322FF">
                <w:rPr>
                  <w:rStyle w:val="af4"/>
                  <w:lang w:val="ru-RU"/>
                </w:rPr>
                <w:t>/</w:t>
              </w:r>
              <w:r>
                <w:rPr>
                  <w:rStyle w:val="af4"/>
                </w:rPr>
                <w:t>info</w:t>
              </w:r>
              <w:r w:rsidRPr="008322FF">
                <w:rPr>
                  <w:rStyle w:val="af4"/>
                  <w:lang w:val="ru-RU"/>
                </w:rPr>
                <w:t>/</w:t>
              </w:r>
              <w:r>
                <w:rPr>
                  <w:rStyle w:val="af4"/>
                </w:rPr>
                <w:t>stat</w:t>
              </w:r>
              <w:r w:rsidRPr="008322FF">
                <w:rPr>
                  <w:rStyle w:val="af4"/>
                  <w:lang w:val="ru-RU"/>
                </w:rPr>
                <w:t>/</w:t>
              </w:r>
            </w:hyperlink>
          </w:p>
        </w:tc>
      </w:tr>
    </w:tbl>
    <w:p w:rsidR="003571D6" w:rsidRPr="00136133" w:rsidRDefault="003571D6" w:rsidP="003571D6"/>
    <w:p w:rsidR="003571D6" w:rsidRDefault="003571D6" w:rsidP="003571D6">
      <w:r>
        <w:br w:type="page"/>
      </w:r>
    </w:p>
    <w:p w:rsidR="007E58F9" w:rsidRDefault="007E58F9" w:rsidP="007E58F9">
      <w:pPr>
        <w:pStyle w:val="1"/>
      </w:pPr>
      <w:bookmarkStart w:id="26" w:name="_Отраслевой_статистический_классифик"/>
      <w:bookmarkStart w:id="27" w:name="_Toc470624477"/>
      <w:bookmarkEnd w:id="26"/>
      <w:r>
        <w:lastRenderedPageBreak/>
        <w:t>Краткое описание некоторых переменных</w:t>
      </w:r>
      <w:bookmarkEnd w:id="27"/>
    </w:p>
    <w:p w:rsidR="003571D6" w:rsidRPr="007E58F9" w:rsidRDefault="003571D6" w:rsidP="007E58F9">
      <w:pPr>
        <w:pStyle w:val="3"/>
      </w:pPr>
      <w:r w:rsidRPr="007E58F9">
        <w:t>Безвозмездные поступления в консолидированный бюджет региона</w:t>
      </w:r>
    </w:p>
    <w:p w:rsidR="003571D6" w:rsidRDefault="003571D6" w:rsidP="003571D6">
      <w:pPr>
        <w:spacing w:line="360" w:lineRule="auto"/>
        <w:ind w:firstLine="708"/>
      </w:pPr>
      <w:r w:rsidRPr="000F33F3">
        <w:rPr>
          <w:i/>
        </w:rPr>
        <w:t>Источник данных:</w:t>
      </w:r>
      <w:r>
        <w:rPr>
          <w:i/>
        </w:rPr>
        <w:t xml:space="preserve"> </w:t>
      </w:r>
      <w:r>
        <w:t>Федеральное казначейство</w:t>
      </w:r>
    </w:p>
    <w:p w:rsidR="003571D6" w:rsidRDefault="003571D6" w:rsidP="003571D6">
      <w:pPr>
        <w:spacing w:line="360" w:lineRule="auto"/>
        <w:ind w:firstLine="708"/>
      </w:pPr>
      <w:r>
        <w:rPr>
          <w:i/>
        </w:rPr>
        <w:t xml:space="preserve">Методология. </w:t>
      </w:r>
      <w:r>
        <w:t>Основным источником безвозмездных поступлений для консолидированных бюджетов субъектов Федерации является федеральный бюджет (внутренние обороты между региональными и местными бюджетами при расчёте консолидированного бюджета естественным образом обнуляются). Безвозмездные поступления перечисляются из федерального бюджета в бюджета в бюджеты субъектов Федерации. Существуют четыре основных вида безвозмездных поступлений из федерального бюджета: дотации, субсидии, субвенции и межбюджетные трансферты (в обиходе межбюджетными трансфертами часто называются одни все безвозмездные поступления в региональные бюджеты).</w:t>
      </w:r>
    </w:p>
    <w:p w:rsidR="003571D6" w:rsidRPr="00BB5764" w:rsidRDefault="003571D6" w:rsidP="003571D6">
      <w:pPr>
        <w:spacing w:line="360" w:lineRule="auto"/>
        <w:ind w:firstLine="708"/>
      </w:pPr>
      <w:r>
        <w:t>Дотации – это безвозмездные поступления, назначения расходования которых регион-получатель может определять самостоятельно. Основной вид дотаций – на выравнивание бюджетной обеспеченности. Из-за того, что их объём рассчитывается по единой для всех регионов формуле, они получили название «формульных». Другой вид – дотации на обеспечение сбалансированности бюджетов, которые распределяются высшим руководством страны в соответствии с текущими потребностями регионов</w:t>
      </w:r>
      <w:r w:rsidRPr="00BB5764">
        <w:t>.</w:t>
      </w:r>
    </w:p>
    <w:p w:rsidR="003571D6" w:rsidRDefault="003571D6" w:rsidP="003571D6">
      <w:pPr>
        <w:spacing w:line="360" w:lineRule="auto"/>
        <w:ind w:firstLine="708"/>
      </w:pPr>
      <w:r>
        <w:t>Субсидии – это целевые перечисления, предполагающие софинансирование из регионального бюджета. Значительная доля субсидий предоставляется</w:t>
      </w:r>
      <w:r w:rsidRPr="00490CBE">
        <w:t xml:space="preserve"> </w:t>
      </w:r>
      <w:r>
        <w:t>регионам для осуществления капитальных вложений.</w:t>
      </w:r>
    </w:p>
    <w:p w:rsidR="002A475E" w:rsidRDefault="003571D6" w:rsidP="003571D6">
      <w:pPr>
        <w:spacing w:line="360" w:lineRule="auto"/>
        <w:ind w:firstLine="708"/>
      </w:pPr>
      <w:r>
        <w:t>Субвенции предоставляются регионам для выполнения полномочий, делегированных федеральным уровнем (в основном, обеспечение текущей деятельности государственных учреждений и социальная защита). К ним близки также межбюджетные трансферты.</w:t>
      </w:r>
    </w:p>
    <w:p w:rsidR="003571D6" w:rsidRDefault="003571D6" w:rsidP="007E58F9">
      <w:pPr>
        <w:pStyle w:val="3"/>
      </w:pPr>
      <w:bookmarkStart w:id="28" w:name="_Валовый_региональный_продукт_1"/>
      <w:bookmarkEnd w:id="28"/>
      <w:r>
        <w:t>Валовый региональный продукт</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w:t>
      </w:r>
    </w:p>
    <w:p w:rsidR="002A475E" w:rsidRDefault="003571D6" w:rsidP="003571D6">
      <w:pPr>
        <w:spacing w:line="360" w:lineRule="auto"/>
        <w:ind w:firstLine="709"/>
      </w:pPr>
      <w:r w:rsidRPr="00DB56FA">
        <w:rPr>
          <w:i/>
        </w:rPr>
        <w:t xml:space="preserve">Методология. </w:t>
      </w:r>
      <w:r w:rsidRPr="00DB56FA">
        <w:t>ВРП в России считается в основных ценах, т.е. за вычетом чистых налогов на продукты. ВРП рассчитывается производственным методом, т.е. как разница между валовым выпуском на территории региона и промежуточным потреблением, или как сумма добавленных стоимостей всех видов экономической деятельности на территории региона. Сумма ВРП по всем регионам меньше общестранового ВВП, поскольку не включает некоторые виды деятельности, связанные с государственным управлением и обороной, которые по методологии Росстата считаются услугами, оказываемыми обществу в целом и не распределяются по конкретным регионам</w:t>
      </w:r>
      <w:r>
        <w:t>.</w:t>
      </w:r>
    </w:p>
    <w:p w:rsidR="003571D6" w:rsidRPr="005858D4" w:rsidRDefault="003571D6" w:rsidP="007E58F9">
      <w:pPr>
        <w:pStyle w:val="3"/>
      </w:pPr>
      <w:bookmarkStart w:id="29" w:name="_Величина_прожиточного_минимума_1"/>
      <w:bookmarkEnd w:id="29"/>
      <w:r>
        <w:lastRenderedPageBreak/>
        <w:t>Величина прожиточного минимума</w:t>
      </w:r>
    </w:p>
    <w:p w:rsidR="003571D6" w:rsidRPr="000B7499" w:rsidRDefault="003571D6" w:rsidP="003571D6">
      <w:pPr>
        <w:spacing w:line="360" w:lineRule="auto"/>
        <w:ind w:firstLine="708"/>
      </w:pPr>
      <w:r w:rsidRPr="000B7499">
        <w:rPr>
          <w:i/>
        </w:rPr>
        <w:t xml:space="preserve">Источник: </w:t>
      </w:r>
      <w:r w:rsidRPr="000B7499">
        <w:t>Росстат (Регионы России)</w:t>
      </w:r>
    </w:p>
    <w:p w:rsidR="003571D6" w:rsidRPr="005858D4" w:rsidRDefault="003571D6" w:rsidP="003571D6">
      <w:pPr>
        <w:spacing w:line="360" w:lineRule="auto"/>
        <w:ind w:firstLine="708"/>
      </w:pPr>
      <w:r w:rsidRPr="000B7499">
        <w:rPr>
          <w:i/>
        </w:rPr>
        <w:t xml:space="preserve">Методология. </w:t>
      </w:r>
      <w:r>
        <w:t>Величина прожиточного минимума в субъектах Федерации рассчитывается на основе потребительской корзины и данных Росстата о ценах. Потребительская корзина субъекта Федерации устанавливается его законодательным органом на основе федеральных методических рекомендаций и с учётом местных природно-климатических и социально-демографических условий. Потребительская корзина и уровень прожиточного минимума определяются отдельно для детей (младше 16 лет), пенсионеров (женщины старше 55 лет, мужчины старше 60 лет, и инвалиды) и трудоспособного населения.</w:t>
      </w:r>
    </w:p>
    <w:p w:rsidR="003571D6" w:rsidRPr="00181F61" w:rsidRDefault="003571D6" w:rsidP="007E58F9">
      <w:pPr>
        <w:pStyle w:val="3"/>
      </w:pPr>
      <w:bookmarkStart w:id="30" w:name="_Географические_характеристики_(площ_1"/>
      <w:bookmarkEnd w:id="30"/>
      <w:r>
        <w:t>Географические характеристики (площадь территории, расстояние до Москвы, средняя температура января и июля в текущем году)</w:t>
      </w:r>
    </w:p>
    <w:p w:rsidR="003571D6" w:rsidRPr="004E12BF" w:rsidRDefault="003571D6" w:rsidP="003571D6">
      <w:pPr>
        <w:spacing w:line="360" w:lineRule="auto"/>
        <w:ind w:firstLine="709"/>
      </w:pPr>
      <w:r>
        <w:rPr>
          <w:i/>
        </w:rPr>
        <w:t xml:space="preserve">Источник: </w:t>
      </w:r>
      <w:r>
        <w:t>Росстат (Регионы России – Основные социально-экономические показатели регионов)</w:t>
      </w:r>
    </w:p>
    <w:p w:rsidR="003571D6" w:rsidRDefault="003571D6" w:rsidP="003571D6">
      <w:r w:rsidRPr="00181F61">
        <w:rPr>
          <w:i/>
        </w:rPr>
        <w:t>Методология</w:t>
      </w:r>
      <w:r>
        <w:rPr>
          <w:i/>
        </w:rPr>
        <w:t xml:space="preserve">. </w:t>
      </w:r>
      <w:r>
        <w:t>Данные предоставляются Росстату соответствующими федеральными службами (Федеральной службой государственной регистрации, кадастра</w:t>
      </w:r>
      <w:r w:rsidR="002A475E">
        <w:t xml:space="preserve"> </w:t>
      </w:r>
      <w:r>
        <w:t>и картографии, Росгидрометом).</w:t>
      </w:r>
    </w:p>
    <w:p w:rsidR="003571D6" w:rsidRPr="00DB56FA" w:rsidRDefault="003571D6" w:rsidP="007E58F9">
      <w:pPr>
        <w:pStyle w:val="3"/>
      </w:pPr>
      <w:bookmarkStart w:id="31" w:name="_Объем_отгруженных_товаров,"/>
      <w:bookmarkStart w:id="32" w:name="_Индекс_физического_объёма"/>
      <w:bookmarkEnd w:id="31"/>
      <w:bookmarkEnd w:id="32"/>
      <w:r w:rsidRPr="00C3218E">
        <w:t>Дифференциация доходов</w:t>
      </w:r>
      <w:r w:rsidRPr="00DB56FA">
        <w:t xml:space="preserve"> (</w:t>
      </w:r>
      <w:r>
        <w:t>коэффициент Джини, коэффициент фондов)</w:t>
      </w:r>
    </w:p>
    <w:p w:rsidR="003571D6" w:rsidRPr="00DB56FA" w:rsidRDefault="003571D6" w:rsidP="003571D6">
      <w:pPr>
        <w:spacing w:line="360" w:lineRule="auto"/>
        <w:ind w:firstLine="708"/>
      </w:pPr>
      <w:r w:rsidRPr="00DB56FA">
        <w:rPr>
          <w:i/>
        </w:rPr>
        <w:t xml:space="preserve">Источник данных: </w:t>
      </w:r>
      <w:r w:rsidRPr="00DB56FA">
        <w:t>Росстат (Регионы России)</w:t>
      </w:r>
    </w:p>
    <w:p w:rsidR="003571D6" w:rsidRPr="00DB56FA" w:rsidRDefault="003571D6" w:rsidP="003571D6">
      <w:pPr>
        <w:spacing w:line="360" w:lineRule="auto"/>
        <w:ind w:firstLine="708"/>
      </w:pPr>
      <w:r w:rsidRPr="00DB56FA">
        <w:rPr>
          <w:i/>
        </w:rPr>
        <w:t xml:space="preserve">Методология. </w:t>
      </w:r>
      <w:r w:rsidRPr="00DB56FA">
        <w:t>Распределение доходов населения оценивается Росстатом на основе выборочного обследования бюджетов домохозяйств (около 50 тысяч домохозяйств); при этом полученные оценки распределения корректируются с учётом среднедушевых доходов, определяемых путём макроэкономических расчётов. Участие в обследовании является добровольным.</w:t>
      </w:r>
    </w:p>
    <w:p w:rsidR="003571D6" w:rsidRDefault="003571D6" w:rsidP="003571D6">
      <w:pPr>
        <w:spacing w:line="360" w:lineRule="auto"/>
        <w:ind w:firstLine="708"/>
      </w:pPr>
      <w:r w:rsidRPr="00DB56FA">
        <w:rPr>
          <w:i/>
        </w:rPr>
        <w:t xml:space="preserve">Комментарий. </w:t>
      </w:r>
      <w:r w:rsidRPr="00DB56FA">
        <w:t>По оценкам сотрудников Росстата и экспертов, обследования домохозяйств охватывают в основном низкодоходные группы населения и потому могут давать заниженные оценки уровня неравенства.</w:t>
      </w:r>
    </w:p>
    <w:p w:rsidR="003571D6" w:rsidRPr="000B073F" w:rsidRDefault="003571D6" w:rsidP="007E58F9">
      <w:pPr>
        <w:pStyle w:val="3"/>
      </w:pPr>
      <w:bookmarkStart w:id="33" w:name="_Доля_населения_с"/>
      <w:bookmarkStart w:id="34" w:name="_Доля_домов,_находящихся"/>
      <w:bookmarkEnd w:id="33"/>
      <w:bookmarkEnd w:id="34"/>
      <w:r w:rsidRPr="000B073F">
        <w:t>Доля домов, находящихся под управлением товариществ собственников жилья, жилищных кооперативов и иных специализированных потребительских кооперативов</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Методология.</w:t>
      </w:r>
      <w:r w:rsidRPr="000B073F">
        <w:t xml:space="preserve"> Указанная в заглавии доля домов, рассчитанная от общего числа домов, переданных в управление. Соответствует строке 22 формы 22-ЖКХ. Предоставляется раз в квартал.</w:t>
      </w:r>
    </w:p>
    <w:p w:rsidR="003571D6" w:rsidRDefault="003571D6" w:rsidP="007E58F9">
      <w:pPr>
        <w:pStyle w:val="3"/>
      </w:pPr>
      <w:bookmarkStart w:id="35" w:name="_Доля_имеющих_высшее"/>
      <w:bookmarkEnd w:id="35"/>
      <w:r w:rsidRPr="001F1FDF">
        <w:lastRenderedPageBreak/>
        <w:t>Доля имеющих высшее профессиональное образование в числе занятых</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 Труд и занятость в России)</w:t>
      </w:r>
    </w:p>
    <w:p w:rsidR="002A475E" w:rsidRDefault="003571D6" w:rsidP="003571D6">
      <w:pPr>
        <w:spacing w:line="360" w:lineRule="auto"/>
        <w:ind w:firstLine="709"/>
      </w:pPr>
      <w:r w:rsidRPr="00DB56FA">
        <w:rPr>
          <w:i/>
        </w:rPr>
        <w:t>Методология.</w:t>
      </w:r>
      <w:r>
        <w:rPr>
          <w:i/>
        </w:rPr>
        <w:t xml:space="preserve"> </w:t>
      </w:r>
      <w:r>
        <w:t>Данный показатель рассчитывается на основе ответов респондентов в обследовании населения по проблемам занятости.</w:t>
      </w:r>
    </w:p>
    <w:p w:rsidR="003571D6" w:rsidRPr="000B073F" w:rsidRDefault="003571D6" w:rsidP="007E58F9">
      <w:pPr>
        <w:pStyle w:val="3"/>
      </w:pPr>
      <w:bookmarkStart w:id="36" w:name="_Доля_многоквартирных_домов,"/>
      <w:bookmarkEnd w:id="36"/>
      <w:r w:rsidRPr="000B073F">
        <w:t>Доля многоквартирных домов, в которых собственники помещений выбрали и реализуют способ управления многоквартирными домами</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 xml:space="preserve">Методология. </w:t>
      </w:r>
      <w:r w:rsidRPr="000B073F">
        <w:t>Указанная в заглавии доля домов. Соответствует строке 20 формы 22-ЖКХ. Предоставляется раз в квартал.</w:t>
      </w:r>
    </w:p>
    <w:p w:rsidR="003571D6" w:rsidRPr="000B073F" w:rsidRDefault="003571D6" w:rsidP="007E58F9">
      <w:pPr>
        <w:pStyle w:val="3"/>
      </w:pPr>
      <w:bookmarkStart w:id="37" w:name="_Доля_многоквартирных_домов"/>
      <w:bookmarkEnd w:id="37"/>
      <w:r w:rsidRPr="000B073F">
        <w:t>Доля многоквартирных домов в непосредственном управлении</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Методология.</w:t>
      </w:r>
      <w:r w:rsidRPr="000B073F">
        <w:t xml:space="preserve"> Указанная в заглавии доля домов, рассчитанная от общего числа домов, переданных в управление. Соответствует строке 21 формы 22-ЖКХ. Предоставляется раз в квартал.</w:t>
      </w:r>
    </w:p>
    <w:p w:rsidR="003571D6" w:rsidRPr="000B073F" w:rsidRDefault="003571D6" w:rsidP="007E58F9">
      <w:pPr>
        <w:pStyle w:val="3"/>
      </w:pPr>
      <w:bookmarkStart w:id="38" w:name="_Доля_многоквартирных_домов_1"/>
      <w:bookmarkEnd w:id="38"/>
      <w:r w:rsidRPr="000B073F">
        <w:t>Доля многоквартирных домов под управлением управляющей организацией</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 xml:space="preserve">Методология. </w:t>
      </w:r>
      <w:r w:rsidRPr="000B073F">
        <w:t>Указанная в заглавии доля домов, рассчитанная от общего числа домов, переданных в управление. Соответствует строке 23 формы 22-ЖКХ. Предоставляется раз в квартал.</w:t>
      </w:r>
    </w:p>
    <w:p w:rsidR="003571D6" w:rsidRDefault="003571D6" w:rsidP="007E58F9">
      <w:pPr>
        <w:pStyle w:val="3"/>
      </w:pPr>
      <w:bookmarkStart w:id="39" w:name="_Доля_населения_с_1"/>
      <w:bookmarkEnd w:id="39"/>
      <w:r>
        <w:t>Доля населения с доходами ниже прожиточного минимума</w:t>
      </w:r>
    </w:p>
    <w:p w:rsidR="003571D6" w:rsidRDefault="003571D6" w:rsidP="003571D6">
      <w:pPr>
        <w:spacing w:line="360" w:lineRule="auto"/>
        <w:ind w:firstLine="709"/>
      </w:pPr>
      <w:r>
        <w:rPr>
          <w:i/>
        </w:rPr>
        <w:t xml:space="preserve">Источник: </w:t>
      </w:r>
      <w:r>
        <w:t>Росстат (Регионы России)</w:t>
      </w:r>
    </w:p>
    <w:p w:rsidR="003571D6" w:rsidRPr="00DB56FA" w:rsidRDefault="003571D6" w:rsidP="003571D6">
      <w:pPr>
        <w:spacing w:line="360" w:lineRule="auto"/>
        <w:ind w:firstLine="709"/>
      </w:pPr>
      <w:r>
        <w:rPr>
          <w:i/>
        </w:rPr>
        <w:t xml:space="preserve">Методология. </w:t>
      </w:r>
      <w:r>
        <w:t>Росстат при расчёте доли населения с доходами ниже прожиточного минимума опирается на величину прожиточного минимума, установленную органами власти субъектов Федерации на основе оценки единой общефедеральной потребительской корзины отдельно для населения в трудоспособном возрасте, пенсионеров и детей.</w:t>
      </w:r>
    </w:p>
    <w:p w:rsidR="003571D6" w:rsidRDefault="003571D6" w:rsidP="007E58F9">
      <w:pPr>
        <w:pStyle w:val="3"/>
      </w:pPr>
      <w:r>
        <w:lastRenderedPageBreak/>
        <w:t>Доходы и расходы консолидированного бюджета региона</w:t>
      </w:r>
    </w:p>
    <w:p w:rsidR="003571D6" w:rsidRDefault="003571D6" w:rsidP="003571D6">
      <w:pPr>
        <w:spacing w:line="360" w:lineRule="auto"/>
        <w:ind w:firstLine="709"/>
      </w:pPr>
      <w:r w:rsidRPr="000F33F3">
        <w:rPr>
          <w:i/>
        </w:rPr>
        <w:t>Источник данных:</w:t>
      </w:r>
      <w:r>
        <w:rPr>
          <w:i/>
        </w:rPr>
        <w:t xml:space="preserve"> </w:t>
      </w:r>
      <w:r>
        <w:t>Федеральное казначейство, Федеральная налоговая служба (налоговые поступления по отдельным видам экономической деятельности)</w:t>
      </w:r>
    </w:p>
    <w:p w:rsidR="003571D6" w:rsidRDefault="003571D6" w:rsidP="003571D6">
      <w:pPr>
        <w:spacing w:line="360" w:lineRule="auto"/>
        <w:ind w:firstLine="709"/>
      </w:pPr>
      <w:r>
        <w:rPr>
          <w:i/>
        </w:rPr>
        <w:t xml:space="preserve">Методология. </w:t>
      </w:r>
      <w:r>
        <w:t>В бюджетную систему России входят следующие бюджеты:</w:t>
      </w:r>
    </w:p>
    <w:p w:rsidR="003571D6" w:rsidRDefault="003571D6" w:rsidP="000B15C5">
      <w:pPr>
        <w:pStyle w:val="ab"/>
        <w:numPr>
          <w:ilvl w:val="0"/>
          <w:numId w:val="5"/>
        </w:numPr>
        <w:spacing w:after="0" w:line="360" w:lineRule="auto"/>
      </w:pPr>
      <w:r>
        <w:t>федеральный бюджет</w:t>
      </w:r>
    </w:p>
    <w:p w:rsidR="003571D6" w:rsidRDefault="003571D6" w:rsidP="000B15C5">
      <w:pPr>
        <w:pStyle w:val="ab"/>
        <w:numPr>
          <w:ilvl w:val="0"/>
          <w:numId w:val="5"/>
        </w:numPr>
        <w:spacing w:after="0" w:line="360" w:lineRule="auto"/>
      </w:pPr>
      <w:r>
        <w:t>бюджеты субъектов Федерации (также дополнительно выделяется бюджет города Байконура, который расположен в Казахстане, но арендуется Россией)</w:t>
      </w:r>
    </w:p>
    <w:p w:rsidR="003571D6" w:rsidRDefault="003571D6" w:rsidP="000B15C5">
      <w:pPr>
        <w:pStyle w:val="ab"/>
        <w:numPr>
          <w:ilvl w:val="0"/>
          <w:numId w:val="5"/>
        </w:numPr>
        <w:spacing w:after="0" w:line="360" w:lineRule="auto"/>
      </w:pPr>
      <w:r>
        <w:t>местные бюджеты, которые подразделяются на бюджеты городских округов, муниципальных районов, поселений и внутригородских муниципальных образований</w:t>
      </w:r>
    </w:p>
    <w:p w:rsidR="002A475E" w:rsidRDefault="003571D6" w:rsidP="000B15C5">
      <w:pPr>
        <w:pStyle w:val="ab"/>
        <w:numPr>
          <w:ilvl w:val="0"/>
          <w:numId w:val="5"/>
        </w:numPr>
        <w:spacing w:after="0" w:line="360" w:lineRule="auto"/>
      </w:pPr>
      <w:r>
        <w:t>внебюджетные фонды: Пенсионный фонд, Фонд социального страхования и система фондов обязательного медицинского страхования.</w:t>
      </w:r>
    </w:p>
    <w:p w:rsidR="003571D6" w:rsidRDefault="003571D6" w:rsidP="003571D6">
      <w:pPr>
        <w:spacing w:line="360" w:lineRule="auto"/>
        <w:ind w:firstLine="709"/>
      </w:pPr>
      <w:r>
        <w:t>Под консолидированным бюджетом региона обычно понимается совокупность бюджета субъекта Федерации и местных бюджетов.</w:t>
      </w:r>
    </w:p>
    <w:p w:rsidR="003571D6" w:rsidRPr="001E194C" w:rsidRDefault="003571D6" w:rsidP="003571D6">
      <w:pPr>
        <w:spacing w:line="360" w:lineRule="auto"/>
        <w:ind w:firstLine="709"/>
      </w:pPr>
      <w:r>
        <w:t>К доходам бюджетов относятся т.н. «собственные», или налоговые и неналоговые доходы (налоги, штрафы, госпошлины, дивиденды, доходы от продажи имущества) и безвозмездные поступления (применительно к консолидированному бюджету региона – главным образом, трансферты из федерального бюджета).</w:t>
      </w:r>
    </w:p>
    <w:p w:rsidR="002A475E" w:rsidRDefault="003571D6" w:rsidP="003571D6">
      <w:pPr>
        <w:spacing w:line="360" w:lineRule="auto"/>
        <w:ind w:firstLine="709"/>
      </w:pPr>
      <w:r>
        <w:t>Налоговая система России предполагает разделение налогов на федеральные, региональные и местные в зависимости от того, какой уровень власти ответственен за установление налоговых ставок (хотя налог на прибыль организаций, считающийся федеральным, может быть снижен законом субъекта Федерации). Пределы изменения ставок, однако, зачастую ограничиваются федеральным законодательством.</w:t>
      </w:r>
    </w:p>
    <w:p w:rsidR="002A475E" w:rsidRDefault="003571D6" w:rsidP="003571D6">
      <w:pPr>
        <w:spacing w:line="360" w:lineRule="auto"/>
        <w:ind w:firstLine="709"/>
      </w:pPr>
      <w:r>
        <w:t>Это деление, зафиксированное в Налоговом кодексе, не следует путать с распределением налогов между бюджетами разных уровней, которое регулируется отдельно Налоговым и Бюджетным кодексами, а также законами субъектов Федерации. Так, налог на доходы физических лиц отнесён к федеральным, но поступления от него не зачисляются в федеральный бюджет, а расщепляются между региональными и местными бюджетами.</w:t>
      </w:r>
    </w:p>
    <w:p w:rsidR="003571D6" w:rsidRDefault="003571D6" w:rsidP="007E58F9">
      <w:pPr>
        <w:pStyle w:val="3"/>
      </w:pPr>
      <w:bookmarkStart w:id="40" w:name="_Инвестиции_в_основной"/>
      <w:bookmarkEnd w:id="40"/>
      <w:r w:rsidRPr="008C7996">
        <w:t>Инвестиции в основной капитал</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w:t>
      </w:r>
    </w:p>
    <w:p w:rsidR="003571D6" w:rsidRPr="00DB56FA" w:rsidRDefault="003571D6" w:rsidP="003571D6">
      <w:pPr>
        <w:spacing w:line="360" w:lineRule="auto"/>
        <w:ind w:firstLine="709"/>
      </w:pPr>
      <w:r w:rsidRPr="00DB56FA">
        <w:rPr>
          <w:i/>
        </w:rPr>
        <w:lastRenderedPageBreak/>
        <w:t>Методология.</w:t>
      </w:r>
      <w:r w:rsidRPr="00DB56FA">
        <w:t xml:space="preserve"> Инвестиции в основной капитал учитываются Росстатом. Среди основных составляющих инвестиций в основной капитал выделяются:</w:t>
      </w:r>
    </w:p>
    <w:p w:rsidR="003571D6" w:rsidRPr="00DB56FA" w:rsidRDefault="003571D6" w:rsidP="000B15C5">
      <w:pPr>
        <w:pStyle w:val="ab"/>
        <w:numPr>
          <w:ilvl w:val="0"/>
          <w:numId w:val="4"/>
        </w:numPr>
        <w:spacing w:after="0" w:line="360" w:lineRule="auto"/>
      </w:pPr>
      <w:r w:rsidRPr="00DB56FA">
        <w:t>проектно-изыскательские работы перед строительством</w:t>
      </w:r>
    </w:p>
    <w:p w:rsidR="002A475E" w:rsidRDefault="003571D6" w:rsidP="000B15C5">
      <w:pPr>
        <w:pStyle w:val="ab"/>
        <w:numPr>
          <w:ilvl w:val="0"/>
          <w:numId w:val="4"/>
        </w:numPr>
        <w:spacing w:after="0" w:line="360" w:lineRule="auto"/>
      </w:pPr>
      <w:r w:rsidRPr="00DB56FA">
        <w:t>строительные работы, работы по монтажу оборудования и связанные с ними административные расходы</w:t>
      </w:r>
    </w:p>
    <w:p w:rsidR="002A475E" w:rsidRDefault="003571D6" w:rsidP="000B15C5">
      <w:pPr>
        <w:pStyle w:val="ab"/>
        <w:numPr>
          <w:ilvl w:val="0"/>
          <w:numId w:val="4"/>
        </w:numPr>
        <w:spacing w:after="0" w:line="360" w:lineRule="auto"/>
      </w:pPr>
      <w:r w:rsidRPr="00DB56FA">
        <w:t>расходы, связанные с принудительным выкупом земель под строительство, организацию переселения жителей и т.п.</w:t>
      </w:r>
    </w:p>
    <w:p w:rsidR="003571D6" w:rsidRPr="00DB56FA" w:rsidRDefault="003571D6" w:rsidP="000B15C5">
      <w:pPr>
        <w:pStyle w:val="ab"/>
        <w:numPr>
          <w:ilvl w:val="0"/>
          <w:numId w:val="4"/>
        </w:numPr>
        <w:spacing w:after="0" w:line="360" w:lineRule="auto"/>
      </w:pPr>
      <w:r w:rsidRPr="00DB56FA">
        <w:t>затраты на приобретение оборудования (включая транспортные средства коммерческого использования).</w:t>
      </w:r>
    </w:p>
    <w:p w:rsidR="003571D6" w:rsidRPr="00DB56FA" w:rsidRDefault="003571D6" w:rsidP="003571D6">
      <w:pPr>
        <w:spacing w:line="360" w:lineRule="auto"/>
        <w:ind w:firstLine="709"/>
      </w:pPr>
      <w:r w:rsidRPr="00DB56FA">
        <w:t>Пусконаладочные работы, а также работы по ликвидации основных фондов в сумму инвестиций в основной капитал не включаются.</w:t>
      </w:r>
    </w:p>
    <w:p w:rsidR="003571D6" w:rsidRPr="004124FC" w:rsidRDefault="003571D6" w:rsidP="007E58F9">
      <w:pPr>
        <w:pStyle w:val="3"/>
      </w:pPr>
      <w:bookmarkStart w:id="41" w:name="_Индекс_бюджетных_расходов_1"/>
      <w:bookmarkEnd w:id="41"/>
      <w:r w:rsidRPr="004124FC">
        <w:t>Индекс бюджетных расходов</w:t>
      </w:r>
    </w:p>
    <w:p w:rsidR="002A475E" w:rsidRDefault="003571D6" w:rsidP="003571D6">
      <w:pPr>
        <w:spacing w:line="360" w:lineRule="auto"/>
        <w:ind w:firstLine="708"/>
      </w:pPr>
      <w:r w:rsidRPr="004124FC">
        <w:rPr>
          <w:i/>
        </w:rPr>
        <w:t>Источник:</w:t>
      </w:r>
      <w:r w:rsidRPr="004124FC">
        <w:t xml:space="preserve"> Минфин</w:t>
      </w:r>
    </w:p>
    <w:p w:rsidR="002A475E" w:rsidRDefault="003571D6" w:rsidP="003571D6">
      <w:pPr>
        <w:spacing w:line="360" w:lineRule="auto"/>
        <w:ind w:firstLine="708"/>
      </w:pPr>
      <w:r w:rsidRPr="004124FC">
        <w:rPr>
          <w:i/>
        </w:rPr>
        <w:t xml:space="preserve">Методология. </w:t>
      </w:r>
      <w:r w:rsidRPr="004124FC">
        <w:t>Индекс бюджетных расходов применяется Минфином для корректировки сумм трансфертов регионам с учётом различий в стоимости оказания государственных услуг. Он представляет собой взвешенное среднее трёх показателей:</w:t>
      </w:r>
    </w:p>
    <w:p w:rsidR="002A475E" w:rsidRDefault="003571D6" w:rsidP="000B15C5">
      <w:pPr>
        <w:pStyle w:val="ab"/>
        <w:numPr>
          <w:ilvl w:val="0"/>
          <w:numId w:val="3"/>
        </w:numPr>
        <w:spacing w:after="0" w:line="360" w:lineRule="auto"/>
        <w:ind w:left="1134" w:hanging="425"/>
      </w:pPr>
      <w:r w:rsidRPr="004124FC">
        <w:t>т.н. «коэффицент дифференциации заработной платы в субъекте Федерации» (вес 0,55). Данный коэффициент учитывает дополнительные обязательства регионов, связанные с выплатой надбавок за работу в северных регионах и компенсаций стоимости проезда к месту отпуска работникам бюджетной сферы. Он умножается на коэффициент, характеризующий долю населения региона, проживающую в малых населённых пунктах (менее 500 человек).</w:t>
      </w:r>
    </w:p>
    <w:p w:rsidR="002A475E" w:rsidRDefault="003571D6" w:rsidP="000B15C5">
      <w:pPr>
        <w:pStyle w:val="ab"/>
        <w:numPr>
          <w:ilvl w:val="0"/>
          <w:numId w:val="3"/>
        </w:numPr>
        <w:spacing w:after="0" w:line="360" w:lineRule="auto"/>
        <w:ind w:left="1134" w:hanging="425"/>
      </w:pPr>
      <w:r w:rsidRPr="004124FC">
        <w:t>стоимость фиксированного потребительского набора по отношению к среднестрановой (вес 0,35). Она умножается на ряд коэффициентов: т.н. «коэффициент транспортной доступности», характеризующий плотность автомобильных и железных дорог и долю населения, проживающего в районах северного завоза, на долю населения, проживающую в малых населённых пунктах, и на долю населения в возрасте до 17 лет.</w:t>
      </w:r>
    </w:p>
    <w:p w:rsidR="003571D6" w:rsidRPr="004124FC" w:rsidRDefault="003571D6" w:rsidP="007E58F9">
      <w:pPr>
        <w:pStyle w:val="ab"/>
        <w:numPr>
          <w:ilvl w:val="0"/>
          <w:numId w:val="3"/>
        </w:numPr>
        <w:spacing w:after="0" w:line="360" w:lineRule="auto"/>
        <w:ind w:left="1134" w:hanging="425"/>
      </w:pPr>
      <w:r w:rsidRPr="004124FC">
        <w:t>стоимость жилищно-коммунальных услуг с учётом стоимости капитального ремонта жилых домов (вес 0,1). Данный показатель дополнительно умножается на вышеупомянутый «коэффициент транспортной доступности» и на долю оплаты ЖКХ в доходах населения региона относительно среднестрановой.</w:t>
      </w:r>
      <w:bookmarkStart w:id="42" w:name="_Индекс_налогового_потенциала_1"/>
      <w:bookmarkEnd w:id="42"/>
      <w:r w:rsidR="00E61039">
        <w:t>4</w:t>
      </w:r>
      <w:r w:rsidRPr="004124FC">
        <w:t>Индекс налогового потенциала</w:t>
      </w:r>
    </w:p>
    <w:p w:rsidR="003571D6" w:rsidRPr="004124FC" w:rsidRDefault="003571D6" w:rsidP="003571D6">
      <w:pPr>
        <w:spacing w:line="360" w:lineRule="auto"/>
        <w:ind w:firstLine="709"/>
      </w:pPr>
      <w:r w:rsidRPr="004124FC">
        <w:rPr>
          <w:i/>
        </w:rPr>
        <w:t xml:space="preserve">Источник: </w:t>
      </w:r>
      <w:r w:rsidRPr="004124FC">
        <w:t>Министерство финансов.</w:t>
      </w:r>
    </w:p>
    <w:p w:rsidR="002A475E" w:rsidRDefault="003571D6" w:rsidP="003571D6">
      <w:pPr>
        <w:spacing w:line="360" w:lineRule="auto"/>
        <w:ind w:firstLine="709"/>
      </w:pPr>
      <w:r w:rsidRPr="004124FC">
        <w:rPr>
          <w:i/>
        </w:rPr>
        <w:lastRenderedPageBreak/>
        <w:t xml:space="preserve">Методология. </w:t>
      </w:r>
      <w:r w:rsidRPr="004124FC">
        <w:t>Индекс налогового потенциала рассчитывается Министерством финансов для того, чтобы учитывать объективные различия в потенциалах регионов по сбору собственных доходов. В его основе лежит прогноз поступления в региональные и местные бюджеты основных видов налогов: на прибыль и на имущество организаций, на доходы физических лиц, на добычу полезных ископаемых (за исключением нефти и газа, налоги на добычу которых полностью идут в федеральный бюджет), акцизов на алкоголь.</w:t>
      </w:r>
    </w:p>
    <w:p w:rsidR="003571D6" w:rsidRPr="004124FC" w:rsidRDefault="003571D6" w:rsidP="007E58F9">
      <w:pPr>
        <w:pStyle w:val="3"/>
      </w:pPr>
      <w:bookmarkStart w:id="43" w:name="_Индекс_потребительских_цен"/>
      <w:bookmarkEnd w:id="43"/>
      <w:r w:rsidRPr="004124FC">
        <w:t>Индекс потребительских цен</w:t>
      </w:r>
    </w:p>
    <w:p w:rsidR="003571D6" w:rsidRPr="004124FC" w:rsidRDefault="003571D6" w:rsidP="003571D6">
      <w:pPr>
        <w:spacing w:line="360" w:lineRule="auto"/>
        <w:ind w:firstLine="708"/>
      </w:pPr>
      <w:r w:rsidRPr="004124FC">
        <w:rPr>
          <w:i/>
        </w:rPr>
        <w:t xml:space="preserve">Источник: </w:t>
      </w:r>
      <w:r w:rsidRPr="004124FC">
        <w:t>Росстат (Регионы России, Цены в России)</w:t>
      </w:r>
    </w:p>
    <w:p w:rsidR="003571D6" w:rsidRPr="004124FC" w:rsidRDefault="003571D6" w:rsidP="003571D6">
      <w:pPr>
        <w:spacing w:line="360" w:lineRule="auto"/>
        <w:ind w:firstLine="708"/>
      </w:pPr>
      <w:r w:rsidRPr="004124FC">
        <w:rPr>
          <w:i/>
        </w:rPr>
        <w:t xml:space="preserve">Методология. </w:t>
      </w:r>
      <w:r w:rsidRPr="004124FC">
        <w:t>Индекс потребительских цен является характеристикой потребительской инфляции. Методика сбора потребительских цен в регионах аналогична той, что применяется при определении стоимости фиксированного потребительского набора. По сравнению с фиксированным потребительским набором, индекс потребительских цен учитывает более широкий набор товаров и услуг, исключая при этом из рассмотрения товары и услуги, цены на которые в значительной степени определяются акцизами или субсидиями (водка, топливо и электричество, услуги ЖКХ, транспорт, почтовая и телефонная связь), а также сезонные товары (свежие овощи и фрукты).</w:t>
      </w:r>
    </w:p>
    <w:p w:rsidR="003571D6" w:rsidRPr="001324EA" w:rsidRDefault="003571D6" w:rsidP="003571D6">
      <w:pPr>
        <w:spacing w:line="360" w:lineRule="auto"/>
        <w:ind w:firstLine="708"/>
      </w:pPr>
      <w:r w:rsidRPr="004124FC">
        <w:t>Источником информации о весах различных товаров в потребительской корзине, на основе которых и рассчитывается индекс потребительских цен, является выборочное обследование бюджетов домохозяйств (около 50 тысяч домохозяйств).</w:t>
      </w:r>
    </w:p>
    <w:p w:rsidR="003571D6" w:rsidRDefault="003571D6" w:rsidP="007E58F9">
      <w:pPr>
        <w:pStyle w:val="3"/>
      </w:pPr>
      <w:bookmarkStart w:id="44" w:name="_Индекс_промышленного_производства"/>
      <w:bookmarkEnd w:id="44"/>
      <w:r>
        <w:t>Индекс промышленного производства</w:t>
      </w:r>
    </w:p>
    <w:p w:rsidR="003571D6" w:rsidRDefault="003571D6" w:rsidP="003571D6">
      <w:pPr>
        <w:spacing w:line="360" w:lineRule="auto"/>
        <w:ind w:firstLine="709"/>
      </w:pPr>
      <w:r>
        <w:rPr>
          <w:i/>
        </w:rPr>
        <w:t xml:space="preserve">Источник: </w:t>
      </w:r>
      <w:r>
        <w:t>Росстат (Регионы России)</w:t>
      </w:r>
    </w:p>
    <w:p w:rsidR="002A475E" w:rsidRDefault="003571D6" w:rsidP="003571D6">
      <w:pPr>
        <w:spacing w:line="360" w:lineRule="auto"/>
        <w:ind w:firstLine="709"/>
      </w:pPr>
      <w:r>
        <w:rPr>
          <w:i/>
        </w:rPr>
        <w:t xml:space="preserve">Методология. </w:t>
      </w:r>
      <w:r>
        <w:t xml:space="preserve">Индекс промышленного производства рассчитывается по видам деятельности </w:t>
      </w:r>
      <w:r w:rsidRPr="00D31B03">
        <w:t>«Добыча полезных ископаемых», «Обрабатывающие производства», «Производство и распределение электроэнергии, газа и воды»</w:t>
      </w:r>
      <w:r>
        <w:t>. Он позволяет сравнивать темпы роста выпуска основных видов промышленных товаров (около 900 «товаров-представителей») в натуральном выражении, абстрагируясь от ценовых изменений; цены товаров могут повлиять только на их веса в структуре индекса, которые пересматриваются раз в несколько лет (например, корзины товаров 2002, 2008 г.г.) С математической точки зрения, индекс промышленного производства представляет собой индекс Ласпейреса</w:t>
      </w:r>
    </w:p>
    <w:p w:rsidR="003571D6" w:rsidRDefault="009F528E" w:rsidP="003571D6">
      <w:pPr>
        <w:spacing w:line="360" w:lineRule="auto"/>
        <w:jc w:val="center"/>
      </w:pPr>
      <m:oMathPara>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L</m:t>
              </m:r>
            </m:sub>
          </m:sSub>
          <m:r>
            <w:rPr>
              <w:rFonts w:ascii="Cambria Math" w:hAnsi="Cambria Math"/>
              <w:lang w:val="en-US"/>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Q</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t</m:t>
                      </m:r>
                    </m:sup>
                  </m:sSup>
                </m:e>
              </m:nary>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Q</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e>
              </m:nary>
            </m:den>
          </m:f>
        </m:oMath>
      </m:oMathPara>
    </w:p>
    <w:p w:rsidR="003571D6" w:rsidRPr="005858D4" w:rsidRDefault="003571D6" w:rsidP="003571D6">
      <w:pPr>
        <w:spacing w:line="360" w:lineRule="auto"/>
        <w:ind w:firstLine="709"/>
      </w:pPr>
      <w:r>
        <w:t xml:space="preserve">где </w:t>
      </w:r>
      <w:r>
        <w:rPr>
          <w:i/>
          <w:lang w:val="en-US"/>
        </w:rPr>
        <w:t>Q</w:t>
      </w:r>
      <w:r w:rsidRPr="00D31B03">
        <w:rPr>
          <w:i/>
          <w:vertAlign w:val="superscript"/>
        </w:rPr>
        <w:t>0</w:t>
      </w:r>
      <w:r w:rsidRPr="00D31B03">
        <w:rPr>
          <w:i/>
        </w:rPr>
        <w:t xml:space="preserve"> – </w:t>
      </w:r>
      <w:r>
        <w:t>выпуск в базисном году</w:t>
      </w:r>
      <w:r w:rsidRPr="002C73F8">
        <w:t xml:space="preserve"> </w:t>
      </w:r>
      <w:r>
        <w:t>(корзина),</w:t>
      </w:r>
    </w:p>
    <w:p w:rsidR="003571D6" w:rsidRDefault="003571D6" w:rsidP="003571D6">
      <w:pPr>
        <w:spacing w:line="360" w:lineRule="auto"/>
        <w:ind w:firstLine="709"/>
      </w:pPr>
      <w:r>
        <w:rPr>
          <w:i/>
          <w:lang w:val="en-US"/>
        </w:rPr>
        <w:lastRenderedPageBreak/>
        <w:t>P</w:t>
      </w:r>
      <w:r w:rsidRPr="00D31B03">
        <w:rPr>
          <w:i/>
          <w:vertAlign w:val="superscript"/>
        </w:rPr>
        <w:t>0</w:t>
      </w:r>
      <w:r w:rsidRPr="00D31B03">
        <w:rPr>
          <w:i/>
        </w:rPr>
        <w:t xml:space="preserve"> </w:t>
      </w:r>
      <w:r>
        <w:rPr>
          <w:i/>
        </w:rPr>
        <w:t>–</w:t>
      </w:r>
      <w:r>
        <w:t xml:space="preserve"> цены по корзине базисного года,</w:t>
      </w:r>
    </w:p>
    <w:p w:rsidR="003571D6" w:rsidRPr="005858D4" w:rsidRDefault="003571D6" w:rsidP="003571D6">
      <w:pPr>
        <w:spacing w:line="360" w:lineRule="auto"/>
        <w:ind w:firstLine="709"/>
      </w:pPr>
      <w:r>
        <w:rPr>
          <w:i/>
          <w:lang w:val="en-US"/>
        </w:rPr>
        <w:t>P</w:t>
      </w:r>
      <w:r w:rsidRPr="00D31B03">
        <w:rPr>
          <w:i/>
          <w:vertAlign w:val="superscript"/>
          <w:lang w:val="en-US"/>
        </w:rPr>
        <w:t>t</w:t>
      </w:r>
      <w:r w:rsidRPr="00D31B03">
        <w:rPr>
          <w:i/>
        </w:rPr>
        <w:t xml:space="preserve"> – </w:t>
      </w:r>
      <w:r>
        <w:t xml:space="preserve">цены по корзине </w:t>
      </w:r>
      <w:r w:rsidRPr="00D31B03">
        <w:t>в текущем году</w:t>
      </w:r>
      <w:r>
        <w:rPr>
          <w:i/>
        </w:rPr>
        <w:t>.</w:t>
      </w:r>
    </w:p>
    <w:p w:rsidR="003571D6" w:rsidRDefault="003571D6" w:rsidP="007E58F9">
      <w:pPr>
        <w:pStyle w:val="3"/>
      </w:pPr>
      <w:bookmarkStart w:id="45" w:name="_Индекс_физического_объёма_2"/>
      <w:bookmarkEnd w:id="45"/>
      <w:r w:rsidRPr="00796C35">
        <w:t>Индекс физического объёма ВРП</w:t>
      </w:r>
    </w:p>
    <w:p w:rsidR="002A475E" w:rsidRDefault="003571D6" w:rsidP="003571D6">
      <w:pPr>
        <w:spacing w:line="360" w:lineRule="auto"/>
        <w:ind w:firstLine="709"/>
        <w:rPr>
          <w:i/>
        </w:rPr>
      </w:pPr>
      <w:r w:rsidRPr="00796C35">
        <w:rPr>
          <w:i/>
        </w:rPr>
        <w:t>Источник</w:t>
      </w:r>
      <w:r>
        <w:rPr>
          <w:i/>
        </w:rPr>
        <w:t xml:space="preserve">: </w:t>
      </w:r>
      <w:r>
        <w:t>Росстат (Регионы России)</w:t>
      </w:r>
    </w:p>
    <w:p w:rsidR="002A475E" w:rsidRDefault="003571D6" w:rsidP="003571D6">
      <w:pPr>
        <w:spacing w:line="360" w:lineRule="auto"/>
        <w:ind w:firstLine="709"/>
      </w:pPr>
      <w:r>
        <w:rPr>
          <w:i/>
        </w:rPr>
        <w:t xml:space="preserve">Методология. </w:t>
      </w:r>
      <w:r>
        <w:t>Индекс физического объёма ВРП рассчитывается как отношение объёма ВВП в текущем году к предыдущему году в сопоставимых ценах (ценах предыдущего года). В России применяется метод одинарного дефлятирования, при котором оценки добавленной стоимости в текущих ценах делятся на индекс цен (т.н. индекс-дефлятор ВРП).</w:t>
      </w:r>
    </w:p>
    <w:p w:rsidR="002A475E" w:rsidRDefault="003571D6" w:rsidP="003571D6">
      <w:pPr>
        <w:spacing w:line="360" w:lineRule="auto"/>
        <w:ind w:firstLine="709"/>
      </w:pPr>
      <w:r w:rsidRPr="00796C35">
        <w:rPr>
          <w:i/>
        </w:rPr>
        <w:t>Комментарий</w:t>
      </w:r>
      <w:r>
        <w:rPr>
          <w:i/>
        </w:rPr>
        <w:t xml:space="preserve">. </w:t>
      </w:r>
      <w:r>
        <w:t>В мировой практике предпочтительным считается метод двойного дефлятирования, когда отдельно рассчитываются в сопоставимых ценах счета производства и промежуточного потребления, а ВРП в сопоставимых ценах определяется как их разница. Из стран СНГ метод двойного дефлятирования используется, в частности, на Украине, в Белоруссии, Армении.</w:t>
      </w:r>
    </w:p>
    <w:p w:rsidR="003571D6" w:rsidRDefault="003571D6" w:rsidP="007E58F9">
      <w:pPr>
        <w:pStyle w:val="3"/>
      </w:pPr>
      <w:bookmarkStart w:id="46" w:name="_Индекс_физического_объёма_3"/>
      <w:bookmarkEnd w:id="46"/>
      <w:r w:rsidRPr="00796C35">
        <w:t>Индекс физического объёма инвестиций в основной капитал</w:t>
      </w:r>
    </w:p>
    <w:p w:rsidR="003571D6" w:rsidRDefault="003571D6" w:rsidP="003571D6">
      <w:pPr>
        <w:spacing w:line="360" w:lineRule="auto"/>
        <w:ind w:firstLine="709"/>
      </w:pPr>
      <w:r w:rsidRPr="00DB56FA">
        <w:rPr>
          <w:i/>
        </w:rPr>
        <w:t>Источник данных:</w:t>
      </w:r>
      <w:r w:rsidR="002A475E">
        <w:rPr>
          <w:i/>
        </w:rPr>
        <w:t xml:space="preserve"> </w:t>
      </w:r>
      <w:r>
        <w:t>Росстат (Регионы России)</w:t>
      </w:r>
    </w:p>
    <w:p w:rsidR="002A475E" w:rsidRDefault="003571D6" w:rsidP="003571D6">
      <w:pPr>
        <w:spacing w:line="360" w:lineRule="auto"/>
        <w:ind w:firstLine="709"/>
      </w:pPr>
      <w:r>
        <w:rPr>
          <w:i/>
        </w:rPr>
        <w:t xml:space="preserve">Методология. </w:t>
      </w:r>
      <w:r>
        <w:t>Индекс физического объёма инвестиций в основной капитал рассчитывается как отношение объёма инвестиций в основной капитал в текущем году к предыдущему году в сопоставимых ценах (ценах предыдущего года). Индекс цен рассчитывается на основе данных о ценах производителей в строительстве, ценах на машины и оборудование, используемые в строительстве, ценах на капитальные работы.</w:t>
      </w:r>
    </w:p>
    <w:p w:rsidR="003571D6" w:rsidRDefault="003571D6" w:rsidP="007E58F9">
      <w:pPr>
        <w:pStyle w:val="3"/>
      </w:pPr>
      <w:bookmarkStart w:id="47" w:name="_Индекс_цен_производителей"/>
      <w:bookmarkEnd w:id="47"/>
      <w:r w:rsidRPr="00796C35">
        <w:t>Индекс цен производителей промышленных товаров</w:t>
      </w:r>
    </w:p>
    <w:p w:rsidR="003571D6" w:rsidRPr="004124FC" w:rsidRDefault="003571D6" w:rsidP="003571D6">
      <w:pPr>
        <w:spacing w:line="360" w:lineRule="auto"/>
        <w:ind w:firstLine="708"/>
      </w:pPr>
      <w:r w:rsidRPr="007E58F9">
        <w:rPr>
          <w:rStyle w:val="aa"/>
        </w:rPr>
        <w:t>Источник:</w:t>
      </w:r>
      <w:r w:rsidRPr="004124FC">
        <w:rPr>
          <w:i/>
        </w:rPr>
        <w:t xml:space="preserve"> </w:t>
      </w:r>
      <w:r w:rsidRPr="004124FC">
        <w:t>Росстат (Регионы России, Цены в России)</w:t>
      </w:r>
    </w:p>
    <w:p w:rsidR="002A475E" w:rsidRDefault="007E58F9" w:rsidP="003571D6">
      <w:pPr>
        <w:spacing w:line="360" w:lineRule="auto"/>
        <w:ind w:firstLine="709"/>
      </w:pPr>
      <w:r w:rsidRPr="007E58F9">
        <w:rPr>
          <w:rStyle w:val="aa"/>
        </w:rPr>
        <w:t>Методология:</w:t>
      </w:r>
      <w:r w:rsidR="003571D6">
        <w:rPr>
          <w:i/>
        </w:rPr>
        <w:t xml:space="preserve"> </w:t>
      </w:r>
      <w:r w:rsidR="003571D6">
        <w:t xml:space="preserve">Расчёт индекса цен производителей промышленных товаров основан на выборочном обследовании организаций. Обследуемые организации должны представлять в каждом субъекте Федерации не менее 30% общего количества крупных и средних организаций (не менее 100 работников, выручка не менее 400 миллионов рублей) видов деятельности «Добыча полезных ископаемых», «Обрабатывающие производства», «Производство и распределение электроэнергии, газа и воды». Единицей наблюдения являются цены на т.н. «товары-представители», являющиеся репрезентативными для ассортимента продукции, выпускаемой промышленными предприятиями. При создании сводных индексов индексам по </w:t>
      </w:r>
      <w:r w:rsidR="003571D6">
        <w:lastRenderedPageBreak/>
        <w:t>отдельным товарам-представители присваиваются веса в соответствии с совокупным объёмом выпуска соответствующего товара в денежном выражении.</w:t>
      </w:r>
    </w:p>
    <w:p w:rsidR="003571D6" w:rsidRPr="00465D1C" w:rsidRDefault="003571D6" w:rsidP="007E58F9">
      <w:pPr>
        <w:pStyle w:val="3"/>
      </w:pPr>
      <w:bookmarkStart w:id="48" w:name="_Индекс_этнолингвистической_фракцион"/>
      <w:bookmarkEnd w:id="48"/>
      <w:r w:rsidRPr="005A4DA6">
        <w:t>Индекс этнолингвистической фракционализации</w:t>
      </w:r>
      <w:r>
        <w:t xml:space="preserve"> (</w:t>
      </w:r>
      <w:r>
        <w:rPr>
          <w:lang w:val="en-US"/>
        </w:rPr>
        <w:t>ELF</w:t>
      </w:r>
      <w:r w:rsidRPr="00465D1C">
        <w:t>)</w:t>
      </w:r>
    </w:p>
    <w:p w:rsidR="003571D6" w:rsidRDefault="003571D6" w:rsidP="003571D6">
      <w:pPr>
        <w:spacing w:line="360" w:lineRule="auto"/>
        <w:ind w:firstLine="567"/>
      </w:pPr>
      <w:r w:rsidRPr="000F33F3">
        <w:rPr>
          <w:i/>
        </w:rPr>
        <w:t>Источник данных:</w:t>
      </w:r>
      <w:r>
        <w:rPr>
          <w:i/>
        </w:rPr>
        <w:t xml:space="preserve"> </w:t>
      </w:r>
      <w:r>
        <w:t>Всероссийская перепись населения 2002 года.</w:t>
      </w:r>
    </w:p>
    <w:p w:rsidR="002A475E" w:rsidRDefault="003571D6" w:rsidP="003571D6">
      <w:pPr>
        <w:spacing w:line="360" w:lineRule="auto"/>
        <w:ind w:firstLine="567"/>
        <w:rPr>
          <w:lang w:val="en-US"/>
        </w:rPr>
      </w:pPr>
      <w:r>
        <w:rPr>
          <w:i/>
        </w:rPr>
        <w:t xml:space="preserve">Методология. </w:t>
      </w:r>
      <w:r w:rsidRPr="00465D1C">
        <w:t xml:space="preserve">Индекс рассчитан по методу, предложенному в работе </w:t>
      </w:r>
      <w:r>
        <w:t>Alesina A</w:t>
      </w:r>
      <w:r w:rsidRPr="00944355">
        <w:t xml:space="preserve">., </w:t>
      </w:r>
      <w:r>
        <w:t>Devleeschauwer</w:t>
      </w:r>
      <w:r w:rsidRPr="00944355">
        <w:t xml:space="preserve"> </w:t>
      </w:r>
      <w:r>
        <w:t>A</w:t>
      </w:r>
      <w:r w:rsidRPr="00944355">
        <w:t>.</w:t>
      </w:r>
      <w:r>
        <w:t>, Easterly</w:t>
      </w:r>
      <w:r w:rsidRPr="00944355">
        <w:t xml:space="preserve"> </w:t>
      </w:r>
      <w:r>
        <w:t>W</w:t>
      </w:r>
      <w:r w:rsidRPr="00944355">
        <w:t>.</w:t>
      </w:r>
      <w:r>
        <w:t>, Kurlat</w:t>
      </w:r>
      <w:r w:rsidRPr="00944355">
        <w:t xml:space="preserve"> </w:t>
      </w:r>
      <w:r>
        <w:t>S</w:t>
      </w:r>
      <w:r w:rsidRPr="00944355">
        <w:t>.</w:t>
      </w:r>
      <w:r>
        <w:t xml:space="preserve">, </w:t>
      </w:r>
      <w:r w:rsidRPr="00944355">
        <w:t>Wacziarg</w:t>
      </w:r>
      <w:r>
        <w:t xml:space="preserve"> R</w:t>
      </w:r>
      <w:r w:rsidRPr="00944355">
        <w:t>. (</w:t>
      </w:r>
      <w:r>
        <w:t>2003</w:t>
      </w:r>
      <w:r w:rsidRPr="00944355">
        <w:t>)</w:t>
      </w:r>
      <w:r>
        <w:t xml:space="preserve"> Fractionalization</w:t>
      </w:r>
      <w:r w:rsidRPr="00944355">
        <w:t xml:space="preserve">. </w:t>
      </w:r>
      <w:r w:rsidRPr="00313251">
        <w:rPr>
          <w:i/>
          <w:lang w:val="en-US"/>
        </w:rPr>
        <w:t>Journal of Economic Growth</w:t>
      </w:r>
      <w:r w:rsidRPr="00313251">
        <w:rPr>
          <w:lang w:val="en-US"/>
        </w:rPr>
        <w:t>, Springer, vol. 8(2), pages 155-94.</w:t>
      </w:r>
    </w:p>
    <w:p w:rsidR="003571D6" w:rsidRPr="00313251" w:rsidRDefault="003571D6" w:rsidP="003571D6">
      <w:pPr>
        <w:spacing w:line="360" w:lineRule="auto"/>
        <w:ind w:firstLine="567"/>
        <w:rPr>
          <w:lang w:val="en-US"/>
        </w:rPr>
      </w:pPr>
      <w:r>
        <w:t>Формула</w:t>
      </w:r>
      <w:r w:rsidRPr="00313251">
        <w:rPr>
          <w:lang w:val="en-US"/>
        </w:rPr>
        <w:t xml:space="preserve"> </w:t>
      </w:r>
      <w:r>
        <w:t>расчета</w:t>
      </w:r>
      <w:r w:rsidRPr="00313251">
        <w:rPr>
          <w:lang w:val="en-US"/>
        </w:rPr>
        <w:t xml:space="preserve"> </w:t>
      </w:r>
      <w:r>
        <w:t>индекса</w:t>
      </w:r>
      <w:r w:rsidRPr="00313251">
        <w:rPr>
          <w:lang w:val="en-US"/>
        </w:rPr>
        <w:t>:</w:t>
      </w:r>
    </w:p>
    <w:p w:rsidR="003571D6" w:rsidRPr="00141FE8" w:rsidRDefault="003571D6" w:rsidP="003571D6">
      <w:pPr>
        <w:spacing w:line="360" w:lineRule="auto"/>
        <w:ind w:firstLine="567"/>
        <w:rPr>
          <w:lang w:val="en-US"/>
        </w:rPr>
      </w:pPr>
      <m:oMathPara>
        <m:oMath>
          <m:r>
            <w:rPr>
              <w:rFonts w:ascii="Cambria Math" w:hAnsi="Cambria Math"/>
              <w:lang w:val="en-US"/>
            </w:rPr>
            <m:t>Fractionalization=1-</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i</m:t>
                  </m:r>
                </m:sub>
                <m:sup>
                  <m:r>
                    <w:rPr>
                      <w:rFonts w:ascii="Cambria Math" w:hAnsi="Cambria Math"/>
                      <w:lang w:val="en-US"/>
                    </w:rPr>
                    <m:t>2</m:t>
                  </m:r>
                </m:sup>
              </m:sSubSup>
            </m:e>
          </m:nary>
        </m:oMath>
      </m:oMathPara>
    </w:p>
    <w:p w:rsidR="003571D6" w:rsidRDefault="003571D6" w:rsidP="003571D6">
      <w:r>
        <w:t>г</w:t>
      </w:r>
      <w:r w:rsidRPr="00141FE8">
        <w:t xml:space="preserve">де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i</m:t>
            </m:r>
          </m:sub>
        </m:sSub>
      </m:oMath>
      <w:r w:rsidRPr="00141FE8">
        <w:t xml:space="preserve"> – доля этнической группы </w:t>
      </w:r>
      <w:r w:rsidRPr="00141FE8">
        <w:rPr>
          <w:i/>
        </w:rPr>
        <w:t>i</w:t>
      </w:r>
      <w:r w:rsidRPr="00141FE8">
        <w:t xml:space="preserve"> в регионе</w:t>
      </w:r>
      <w:r>
        <w:t xml:space="preserve"> </w:t>
      </w:r>
      <w:r w:rsidRPr="00141FE8">
        <w:rPr>
          <w:i/>
        </w:rPr>
        <w:t>(</w:t>
      </w:r>
      <w:r w:rsidRPr="00141FE8">
        <w:rPr>
          <w:i/>
          <w:lang w:val="en-US"/>
        </w:rPr>
        <w:t>i</w:t>
      </w:r>
      <w:r w:rsidRPr="00141FE8">
        <w:rPr>
          <w:i/>
        </w:rPr>
        <w:t>=1</w:t>
      </w:r>
      <w:r w:rsidRPr="00CE2F77">
        <w:rPr>
          <w:i/>
        </w:rPr>
        <w:t>,</w:t>
      </w:r>
      <w:r w:rsidRPr="00141FE8">
        <w:rPr>
          <w:i/>
        </w:rPr>
        <w:t>…</w:t>
      </w:r>
      <w:r w:rsidRPr="00CE2F77">
        <w:rPr>
          <w:i/>
        </w:rPr>
        <w:t xml:space="preserve">, </w:t>
      </w:r>
      <w:r w:rsidRPr="00141FE8">
        <w:rPr>
          <w:i/>
          <w:lang w:val="en-US"/>
        </w:rPr>
        <w:t>N</w:t>
      </w:r>
      <w:r w:rsidRPr="00141FE8">
        <w:rPr>
          <w:i/>
        </w:rPr>
        <w:t>).</w:t>
      </w:r>
    </w:p>
    <w:p w:rsidR="003571D6" w:rsidRPr="004644C4" w:rsidRDefault="003571D6" w:rsidP="003571D6">
      <w:pPr>
        <w:spacing w:line="360" w:lineRule="auto"/>
        <w:ind w:firstLine="567"/>
      </w:pPr>
    </w:p>
    <w:p w:rsidR="003571D6" w:rsidRPr="00EB5EA5" w:rsidRDefault="003571D6" w:rsidP="003571D6">
      <w:pPr>
        <w:spacing w:line="360" w:lineRule="auto"/>
        <w:ind w:firstLine="708"/>
        <w:rPr>
          <w:b/>
          <w:sz w:val="28"/>
          <w:szCs w:val="28"/>
        </w:rPr>
      </w:pPr>
      <w:r>
        <w:t xml:space="preserve">Индекс изменяется в пределах от 0 до </w:t>
      </w:r>
      <w:r w:rsidRPr="00465D1C">
        <w:t>1</w:t>
      </w:r>
      <w:r>
        <w:t xml:space="preserve"> и показывает вероятность того, что два случайно взятых человека будут принадлежать к разных этническим группам</w:t>
      </w:r>
      <w:r w:rsidRPr="00465D1C">
        <w:t>. Увеличение индекса означает большее этническое разнообразие в регионе.</w:t>
      </w:r>
    </w:p>
    <w:p w:rsidR="003571D6" w:rsidRPr="0025105D" w:rsidRDefault="003571D6" w:rsidP="007E58F9">
      <w:pPr>
        <w:pStyle w:val="3"/>
      </w:pPr>
      <w:bookmarkStart w:id="49" w:name="_Количество_государственных_вузов"/>
      <w:bookmarkEnd w:id="49"/>
      <w:r w:rsidRPr="000772BA">
        <w:t>Количество государственных вузов в регионе за 1991 и 2010 года</w:t>
      </w:r>
    </w:p>
    <w:p w:rsidR="003571D6" w:rsidRDefault="003571D6" w:rsidP="003571D6">
      <w:pPr>
        <w:spacing w:line="360" w:lineRule="auto"/>
        <w:ind w:firstLine="567"/>
      </w:pPr>
      <w:r w:rsidRPr="000F33F3">
        <w:rPr>
          <w:i/>
        </w:rPr>
        <w:t>Источник данных:</w:t>
      </w:r>
      <w:r>
        <w:rPr>
          <w:i/>
        </w:rPr>
        <w:t xml:space="preserve"> </w:t>
      </w:r>
      <w:r>
        <w:t xml:space="preserve">Министерство образования России. Данные взяты с Федерального образовательного портала </w:t>
      </w:r>
      <w:r w:rsidRPr="003E58EE">
        <w:t>www.edu.ru</w:t>
      </w:r>
    </w:p>
    <w:p w:rsidR="003571D6" w:rsidRPr="00450183" w:rsidRDefault="003571D6" w:rsidP="003571D6">
      <w:r>
        <w:rPr>
          <w:i/>
        </w:rPr>
        <w:t xml:space="preserve">Методология. </w:t>
      </w:r>
      <w:r>
        <w:t>Данные представляют собой число государственных вузов (университетов, институтов, академий) в регионе.</w:t>
      </w:r>
    </w:p>
    <w:p w:rsidR="003571D6" w:rsidRPr="000B073F" w:rsidRDefault="003571D6" w:rsidP="007E58F9">
      <w:pPr>
        <w:pStyle w:val="3"/>
      </w:pPr>
      <w:bookmarkStart w:id="50" w:name="_Количество_некоммерческих_организац"/>
      <w:bookmarkStart w:id="51" w:name="_Количество_жилищно-строительных,_жи"/>
      <w:bookmarkEnd w:id="50"/>
      <w:bookmarkEnd w:id="51"/>
      <w:r w:rsidRPr="000B073F">
        <w:t xml:space="preserve">Количество жилищно-строительных, жилищных или иных специализированных потребительских кооперативов, созданных в целях удовлетворения </w:t>
      </w:r>
      <w:r>
        <w:t xml:space="preserve">потребностей </w:t>
      </w:r>
      <w:r w:rsidRPr="000B073F">
        <w:t>граждан в жилье (кооперативы)</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 xml:space="preserve">Методология. </w:t>
      </w:r>
      <w:r w:rsidRPr="000B073F">
        <w:t>Общее число обоз</w:t>
      </w:r>
      <w:r>
        <w:t>наченных в названии организаций, ед.</w:t>
      </w:r>
      <w:r w:rsidRPr="000B073F">
        <w:t xml:space="preserve"> Соответствует строке 47 формы 22-ЖКХ. Предоставляется раз в квартал.</w:t>
      </w:r>
    </w:p>
    <w:p w:rsidR="003571D6" w:rsidRPr="000B073F" w:rsidRDefault="003571D6" w:rsidP="007E58F9">
      <w:pPr>
        <w:pStyle w:val="3"/>
      </w:pPr>
      <w:bookmarkStart w:id="52" w:name="_Количество_конкурсов_по"/>
      <w:bookmarkEnd w:id="52"/>
      <w:r w:rsidRPr="000B073F">
        <w:t>Количество конкурсов по отбору управляющей организации, проведенных органами местного самоуправления</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lastRenderedPageBreak/>
        <w:t xml:space="preserve">Методология. </w:t>
      </w:r>
      <w:r w:rsidRPr="000B073F">
        <w:t>Количество обозначенных в названии конкурсов</w:t>
      </w:r>
      <w:r>
        <w:t>, ед.</w:t>
      </w:r>
      <w:r w:rsidRPr="000B073F">
        <w:t xml:space="preserve"> Соответствует строке 40 формы 22-ЖКХ. Предоставляется раз в квартал.</w:t>
      </w:r>
    </w:p>
    <w:p w:rsidR="003571D6" w:rsidRPr="000B073F" w:rsidRDefault="003571D6" w:rsidP="007E58F9">
      <w:pPr>
        <w:pStyle w:val="3"/>
      </w:pPr>
      <w:bookmarkStart w:id="53" w:name="_Количество_некоммерческих_организац_1"/>
      <w:bookmarkEnd w:id="53"/>
      <w:r w:rsidRPr="000B073F">
        <w:t>Количество некоммерческих организаций (НКО)</w:t>
      </w:r>
    </w:p>
    <w:p w:rsidR="003571D6" w:rsidRPr="000B073F" w:rsidRDefault="003571D6" w:rsidP="003571D6">
      <w:pPr>
        <w:spacing w:line="360" w:lineRule="auto"/>
        <w:ind w:firstLine="708"/>
      </w:pPr>
      <w:r w:rsidRPr="000B073F">
        <w:rPr>
          <w:i/>
        </w:rPr>
        <w:t xml:space="preserve">Источник </w:t>
      </w:r>
      <w:r>
        <w:rPr>
          <w:i/>
        </w:rPr>
        <w:t>данных</w:t>
      </w:r>
      <w:r w:rsidRPr="000B073F">
        <w:rPr>
          <w:i/>
        </w:rPr>
        <w:t>:</w:t>
      </w:r>
      <w:r w:rsidRPr="000B073F">
        <w:t xml:space="preserve"> Росстат</w:t>
      </w:r>
    </w:p>
    <w:p w:rsidR="003571D6" w:rsidRPr="00C7379F" w:rsidRDefault="003571D6" w:rsidP="003571D6">
      <w:pPr>
        <w:spacing w:line="360" w:lineRule="auto"/>
        <w:ind w:firstLine="708"/>
      </w:pPr>
      <w:r w:rsidRPr="000B073F">
        <w:rPr>
          <w:i/>
        </w:rPr>
        <w:t>Методология.</w:t>
      </w:r>
      <w:r w:rsidRPr="000B073F">
        <w:t xml:space="preserve"> Общее число обозначенных в названии организаций, без учета органов государственной и муниц</w:t>
      </w:r>
      <w:r>
        <w:t>ипальной власти. На начало года, тыс. ед.</w:t>
      </w:r>
    </w:p>
    <w:p w:rsidR="003571D6" w:rsidRPr="000B073F" w:rsidRDefault="003571D6" w:rsidP="003571D6">
      <w:pPr>
        <w:spacing w:line="360" w:lineRule="auto"/>
        <w:ind w:firstLine="708"/>
      </w:pPr>
      <w:r w:rsidRPr="000B073F">
        <w:rPr>
          <w:i/>
        </w:rPr>
        <w:t>Комментарий.</w:t>
      </w:r>
      <w:r w:rsidRPr="000B073F">
        <w:t xml:space="preserve"> Часть зарегистрированных НКО являются в действительности мертвыми. Поэтому данный показатель может не отражать реальный уровень развития некоммерческого сектора в регионе.</w:t>
      </w:r>
    </w:p>
    <w:p w:rsidR="003571D6" w:rsidRPr="000B073F" w:rsidRDefault="003571D6" w:rsidP="007E58F9">
      <w:pPr>
        <w:pStyle w:val="3"/>
      </w:pPr>
      <w:bookmarkStart w:id="54" w:name="_Количество_товариществ_собственнико"/>
      <w:bookmarkStart w:id="55" w:name="_Количество_организаций,_проходящих"/>
      <w:bookmarkEnd w:id="54"/>
      <w:bookmarkEnd w:id="55"/>
      <w:r w:rsidRPr="000B073F">
        <w:t>Количество организаций, проходящих процедуру банкротства</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EB5EA5" w:rsidRDefault="003571D6" w:rsidP="003571D6">
      <w:pPr>
        <w:spacing w:line="360" w:lineRule="auto"/>
        <w:ind w:firstLine="708"/>
      </w:pPr>
      <w:r w:rsidRPr="000B073F">
        <w:rPr>
          <w:i/>
        </w:rPr>
        <w:t xml:space="preserve">Методология. </w:t>
      </w:r>
      <w:r w:rsidRPr="000B073F">
        <w:t>Количество проходящих процедуру банкротства организаций следующих типов: 1) осуществляющих управление многоквартирными домами (управляющие организации, жилищные кооперативы (ЖК), жилищно-строительные кооперативы (ЖСК), товарищества собственников жилья (ТСЖ) и др.), 2) оказывающих коммунальные услуги населению и бюджетофинансируемым организациям, 3) осуществляющих начисление жилищно-коммунальных платежей (расчетные центры и т.п.). Соответствует строке 90 формы 22-ЖКХ. Предоставляется раз в квартал.</w:t>
      </w:r>
    </w:p>
    <w:p w:rsidR="003571D6" w:rsidRPr="000B073F" w:rsidRDefault="003571D6" w:rsidP="007E58F9">
      <w:pPr>
        <w:pStyle w:val="3"/>
      </w:pPr>
      <w:bookmarkStart w:id="56" w:name="_Количество_товариществ_собственнико_1"/>
      <w:bookmarkEnd w:id="56"/>
      <w:r w:rsidRPr="000B073F">
        <w:t>Количество товариществ собственников жилья (ТСЖ)</w:t>
      </w:r>
    </w:p>
    <w:p w:rsidR="003571D6" w:rsidRPr="000B073F" w:rsidRDefault="003571D6" w:rsidP="003571D6">
      <w:pPr>
        <w:spacing w:line="360" w:lineRule="auto"/>
        <w:ind w:firstLine="708"/>
      </w:pPr>
      <w:r w:rsidRPr="000B073F">
        <w:rPr>
          <w:i/>
        </w:rPr>
        <w:t>Источник:</w:t>
      </w:r>
      <w:r w:rsidRPr="000B073F">
        <w:t xml:space="preserve"> Росстат (форма 22-ЖКХ)</w:t>
      </w:r>
    </w:p>
    <w:p w:rsidR="003571D6" w:rsidRPr="000B073F" w:rsidRDefault="003571D6" w:rsidP="003571D6">
      <w:pPr>
        <w:spacing w:line="360" w:lineRule="auto"/>
        <w:ind w:firstLine="708"/>
      </w:pPr>
      <w:r w:rsidRPr="000B073F">
        <w:rPr>
          <w:i/>
        </w:rPr>
        <w:t>Методология.</w:t>
      </w:r>
      <w:r w:rsidRPr="000B073F">
        <w:t xml:space="preserve"> Общее число обоз</w:t>
      </w:r>
      <w:r>
        <w:t>наченных в названии организаций, ед.</w:t>
      </w:r>
      <w:r w:rsidRPr="000B073F">
        <w:t xml:space="preserve"> Соответствует строке 43 формы 22-ЖКХ. Предоставляется раз в квартал.</w:t>
      </w:r>
    </w:p>
    <w:p w:rsidR="003571D6" w:rsidRDefault="003571D6" w:rsidP="003571D6">
      <w:r w:rsidRPr="000B073F">
        <w:rPr>
          <w:i/>
        </w:rPr>
        <w:t>Комментарий.</w:t>
      </w:r>
      <w:r w:rsidRPr="000B073F">
        <w:t xml:space="preserve"> В отдельные годы, в частности в 2009 и 2010, было создано большое число липовых ТСЖ – по поддельным документам, без выяснения согласия жильцов на это и т.п. Позднее часть из них была ликвидирована.</w:t>
      </w:r>
    </w:p>
    <w:p w:rsidR="003571D6" w:rsidRPr="00D31B03" w:rsidRDefault="003571D6" w:rsidP="007E58F9">
      <w:pPr>
        <w:pStyle w:val="3"/>
      </w:pPr>
      <w:bookmarkStart w:id="57" w:name="_Объем_отгруженных_товаров,_2"/>
      <w:bookmarkEnd w:id="57"/>
      <w:r w:rsidRPr="00D31B03">
        <w:t>Объем отгруженных товаров, выполненных рабо</w:t>
      </w:r>
      <w:r>
        <w:t>т и услуг по видам деятельности</w:t>
      </w:r>
    </w:p>
    <w:p w:rsidR="003571D6" w:rsidRDefault="003571D6" w:rsidP="003571D6">
      <w:pPr>
        <w:spacing w:line="360" w:lineRule="auto"/>
        <w:ind w:firstLine="709"/>
      </w:pPr>
      <w:r>
        <w:t xml:space="preserve"> </w:t>
      </w:r>
      <w:r>
        <w:rPr>
          <w:i/>
        </w:rPr>
        <w:t xml:space="preserve">Источник: </w:t>
      </w:r>
      <w:r>
        <w:t>Росстат (Регионы России)</w:t>
      </w:r>
    </w:p>
    <w:p w:rsidR="002A475E" w:rsidRDefault="003571D6" w:rsidP="003571D6">
      <w:pPr>
        <w:spacing w:line="360" w:lineRule="auto"/>
        <w:ind w:firstLine="709"/>
      </w:pPr>
      <w:r>
        <w:rPr>
          <w:i/>
        </w:rPr>
        <w:t xml:space="preserve">Методология. </w:t>
      </w:r>
      <w:r>
        <w:t>Данный показатель представляет собой абсолютную стоимость продаж предприятий промышленности, энергетики и некоторых инфраструктурных отраслей за вычетом НДС и акцизов.</w:t>
      </w:r>
    </w:p>
    <w:p w:rsidR="002A475E" w:rsidRDefault="003571D6" w:rsidP="003571D6">
      <w:pPr>
        <w:spacing w:line="360" w:lineRule="auto"/>
        <w:ind w:firstLine="709"/>
      </w:pPr>
      <w:r>
        <w:rPr>
          <w:i/>
        </w:rPr>
        <w:lastRenderedPageBreak/>
        <w:t>Комментарий</w:t>
      </w:r>
      <w:r>
        <w:t>. До 2005 года рассчитывался объём промышленного производства по статистическому классификатору ОКОНХ, который не включал в промышленность распределение тепловой энергии, газа и воды. Начиная с 2005 года эти виды деятельности включаются в «Производство и распределение электроэнергии, газа и воды».</w:t>
      </w:r>
    </w:p>
    <w:p w:rsidR="003571D6" w:rsidRPr="00BB5764" w:rsidRDefault="003571D6" w:rsidP="007E58F9">
      <w:pPr>
        <w:pStyle w:val="3"/>
      </w:pPr>
      <w:r w:rsidRPr="00BB5764">
        <w:t xml:space="preserve">Объём расходов </w:t>
      </w:r>
      <w:r w:rsidRPr="006E1F0B">
        <w:t xml:space="preserve">Федеральной адресной инвестиционной программы </w:t>
      </w:r>
      <w:r>
        <w:t>(</w:t>
      </w:r>
      <w:r w:rsidRPr="00BB5764">
        <w:t>ФАИП</w:t>
      </w:r>
      <w:r>
        <w:t>)</w:t>
      </w:r>
      <w:r w:rsidRPr="00BB5764">
        <w:t xml:space="preserve"> на территории региона</w:t>
      </w:r>
      <w:r>
        <w:t xml:space="preserve"> (объём инвестиций в основной капитал за счёт федерального бюджета)</w:t>
      </w:r>
    </w:p>
    <w:p w:rsidR="003571D6" w:rsidRDefault="003571D6" w:rsidP="003571D6">
      <w:pPr>
        <w:spacing w:line="360" w:lineRule="auto"/>
        <w:ind w:firstLine="708"/>
      </w:pPr>
      <w:r w:rsidRPr="000F33F3">
        <w:rPr>
          <w:i/>
        </w:rPr>
        <w:t>Источник данных:</w:t>
      </w:r>
      <w:r>
        <w:rPr>
          <w:i/>
        </w:rPr>
        <w:t xml:space="preserve"> </w:t>
      </w:r>
      <w:r>
        <w:t>Росстат (Регионы России), Министерство экономического развития</w:t>
      </w:r>
    </w:p>
    <w:p w:rsidR="003571D6" w:rsidRDefault="003571D6" w:rsidP="003571D6">
      <w:pPr>
        <w:spacing w:line="360" w:lineRule="auto"/>
        <w:ind w:firstLine="708"/>
      </w:pPr>
      <w:r>
        <w:rPr>
          <w:i/>
        </w:rPr>
        <w:t xml:space="preserve">Методология. </w:t>
      </w:r>
      <w:r>
        <w:t>Информация об инвестициях за счёт федерального бюджета сводится Министерством экономического развития в Федеральную адресную инвестиционную программу (ФАИП). ФАИП содержит сведения о конкретных объектах, возводимых на средства федерального бюджета (к ним относятся как прямые федеральные расходы, так и субсидии региональным бюджетам на капитальные вложения).</w:t>
      </w:r>
    </w:p>
    <w:p w:rsidR="003571D6" w:rsidRDefault="003571D6" w:rsidP="007E58F9">
      <w:pPr>
        <w:pStyle w:val="3"/>
      </w:pPr>
      <w:bookmarkStart w:id="58" w:name="_Отраслевой_статистический_классифик_1"/>
      <w:bookmarkEnd w:id="58"/>
      <w:r w:rsidRPr="00056A09">
        <w:t>Отраслевой статистический классификатор</w:t>
      </w:r>
    </w:p>
    <w:p w:rsidR="002A475E" w:rsidRDefault="003571D6" w:rsidP="003571D6">
      <w:pPr>
        <w:spacing w:line="360" w:lineRule="auto"/>
        <w:ind w:firstLine="709"/>
      </w:pPr>
      <w:r>
        <w:t xml:space="preserve">Начиная с 2005 года вся региональная экономическая статистика публикуется по новому Общероссийскому классификатору видов экономической деятельности, близкому к европейской классификации </w:t>
      </w:r>
      <w:r>
        <w:rPr>
          <w:lang w:val="en-US"/>
        </w:rPr>
        <w:t>NACE</w:t>
      </w:r>
      <w:r w:rsidRPr="002A4849">
        <w:t xml:space="preserve">. </w:t>
      </w:r>
      <w:r>
        <w:t>Он пришёл на смену старому Общесоюзному классификатору отраслей народного хозяйства (утверждён в 1976 году).</w:t>
      </w:r>
    </w:p>
    <w:p w:rsidR="00E7578B" w:rsidRDefault="003571D6" w:rsidP="003571D6">
      <w:pPr>
        <w:spacing w:line="360" w:lineRule="auto"/>
        <w:ind w:firstLine="709"/>
      </w:pPr>
      <w:r>
        <w:t>Для более подробного сравнения в таблице ниже приведены списки отраслей ОКОНХ и видов деятельности ОКВЭД. Из наиболее существенных изменений следует выделить объединения ряда отраслей сектора услуг в вид деятельности «Операции с недвижимым имуществом, аренда и предоставление услуг» и разбиение промышленности на виды деятельности «Добыча полезных ископаемых», «Обрабатывающие производства» и «Производство и распределение электроэнергии, газа и воды» с присоединением к последнему распределения</w:t>
      </w:r>
      <w:r w:rsidR="002A475E">
        <w:t xml:space="preserve"> тепловой энергии, газа и воды.</w:t>
      </w:r>
    </w:p>
    <w:p w:rsidR="00E7578B" w:rsidRDefault="00E7578B">
      <w:pPr>
        <w:spacing w:after="200"/>
        <w:jc w:val="left"/>
      </w:pPr>
      <w:r>
        <w:br w:type="page"/>
      </w:r>
    </w:p>
    <w:tbl>
      <w:tblPr>
        <w:tblStyle w:val="aff5"/>
        <w:tblW w:w="0" w:type="auto"/>
        <w:jc w:val="center"/>
        <w:tblLayout w:type="fixed"/>
        <w:tblLook w:val="04A0"/>
      </w:tblPr>
      <w:tblGrid>
        <w:gridCol w:w="6771"/>
        <w:gridCol w:w="283"/>
        <w:gridCol w:w="6804"/>
      </w:tblGrid>
      <w:tr w:rsidR="003571D6" w:rsidTr="00E7578B">
        <w:trPr>
          <w:jc w:val="center"/>
        </w:trPr>
        <w:tc>
          <w:tcPr>
            <w:tcW w:w="6771" w:type="dxa"/>
            <w:tcBorders>
              <w:bottom w:val="single" w:sz="4" w:space="0" w:color="auto"/>
            </w:tcBorders>
          </w:tcPr>
          <w:p w:rsidR="003571D6" w:rsidRPr="002A4849" w:rsidRDefault="003571D6" w:rsidP="00CE0E4E">
            <w:pPr>
              <w:jc w:val="center"/>
              <w:rPr>
                <w:b/>
              </w:rPr>
            </w:pPr>
            <w:r w:rsidRPr="002A4849">
              <w:rPr>
                <w:b/>
              </w:rPr>
              <w:lastRenderedPageBreak/>
              <w:t>ОКОНХ</w:t>
            </w:r>
          </w:p>
        </w:tc>
        <w:tc>
          <w:tcPr>
            <w:tcW w:w="7087" w:type="dxa"/>
            <w:gridSpan w:val="2"/>
            <w:tcBorders>
              <w:bottom w:val="single" w:sz="4" w:space="0" w:color="auto"/>
            </w:tcBorders>
          </w:tcPr>
          <w:p w:rsidR="003571D6" w:rsidRPr="002A4849" w:rsidRDefault="003571D6" w:rsidP="00CE0E4E">
            <w:pPr>
              <w:jc w:val="center"/>
              <w:rPr>
                <w:b/>
              </w:rPr>
            </w:pPr>
            <w:r w:rsidRPr="002A4849">
              <w:rPr>
                <w:b/>
              </w:rPr>
              <w:t>ОКВЭД</w:t>
            </w:r>
          </w:p>
        </w:tc>
      </w:tr>
      <w:tr w:rsidR="003571D6" w:rsidTr="00E7578B">
        <w:trPr>
          <w:jc w:val="center"/>
        </w:trPr>
        <w:tc>
          <w:tcPr>
            <w:tcW w:w="6771" w:type="dxa"/>
            <w:tcBorders>
              <w:bottom w:val="nil"/>
            </w:tcBorders>
          </w:tcPr>
          <w:p w:rsidR="003571D6" w:rsidRPr="002A4849" w:rsidRDefault="003571D6" w:rsidP="00CE0E4E">
            <w:r>
              <w:t>Промышленность</w:t>
            </w:r>
          </w:p>
        </w:tc>
        <w:tc>
          <w:tcPr>
            <w:tcW w:w="283" w:type="dxa"/>
            <w:tcBorders>
              <w:bottom w:val="nil"/>
              <w:right w:val="nil"/>
            </w:tcBorders>
          </w:tcPr>
          <w:p w:rsidR="003571D6" w:rsidRPr="002A4849" w:rsidRDefault="003571D6" w:rsidP="00CE0E4E">
            <w:pPr>
              <w:ind w:left="460" w:hanging="425"/>
              <w:rPr>
                <w:lang w:val="en-US"/>
              </w:rPr>
            </w:pPr>
            <w:r>
              <w:rPr>
                <w:lang w:val="en-US"/>
              </w:rPr>
              <w:t>A</w:t>
            </w:r>
          </w:p>
        </w:tc>
        <w:tc>
          <w:tcPr>
            <w:tcW w:w="6804" w:type="dxa"/>
            <w:tcBorders>
              <w:left w:val="nil"/>
              <w:bottom w:val="nil"/>
            </w:tcBorders>
          </w:tcPr>
          <w:p w:rsidR="003571D6" w:rsidRPr="002A4849" w:rsidRDefault="003571D6" w:rsidP="00CE0E4E">
            <w:r w:rsidRPr="002A4849">
              <w:t>Сельское хозяйство, охота и лесное хозяйство</w:t>
            </w:r>
          </w:p>
        </w:tc>
      </w:tr>
      <w:tr w:rsidR="003571D6" w:rsidTr="00E7578B">
        <w:trPr>
          <w:jc w:val="center"/>
        </w:trPr>
        <w:tc>
          <w:tcPr>
            <w:tcW w:w="6771" w:type="dxa"/>
            <w:tcBorders>
              <w:top w:val="nil"/>
              <w:bottom w:val="nil"/>
            </w:tcBorders>
          </w:tcPr>
          <w:p w:rsidR="003571D6" w:rsidRPr="002A4849" w:rsidRDefault="003571D6" w:rsidP="00CE0E4E">
            <w:r>
              <w:t>Сельское хозяйство</w:t>
            </w:r>
          </w:p>
        </w:tc>
        <w:tc>
          <w:tcPr>
            <w:tcW w:w="283" w:type="dxa"/>
            <w:tcBorders>
              <w:top w:val="nil"/>
              <w:bottom w:val="nil"/>
              <w:right w:val="nil"/>
            </w:tcBorders>
          </w:tcPr>
          <w:p w:rsidR="003571D6" w:rsidRPr="002A4849" w:rsidRDefault="003571D6" w:rsidP="00CE0E4E">
            <w:pPr>
              <w:ind w:left="460" w:hanging="425"/>
              <w:rPr>
                <w:lang w:val="en-US"/>
              </w:rPr>
            </w:pPr>
            <w:r>
              <w:rPr>
                <w:lang w:val="en-US"/>
              </w:rPr>
              <w:t>B</w:t>
            </w:r>
          </w:p>
        </w:tc>
        <w:tc>
          <w:tcPr>
            <w:tcW w:w="6804" w:type="dxa"/>
            <w:tcBorders>
              <w:top w:val="nil"/>
              <w:left w:val="nil"/>
              <w:bottom w:val="nil"/>
            </w:tcBorders>
          </w:tcPr>
          <w:p w:rsidR="003571D6" w:rsidRPr="002A4849" w:rsidRDefault="003571D6" w:rsidP="00CE0E4E">
            <w:r>
              <w:t>Рыболовство и рыбоводство</w:t>
            </w:r>
          </w:p>
        </w:tc>
      </w:tr>
      <w:tr w:rsidR="003571D6" w:rsidTr="00E7578B">
        <w:trPr>
          <w:jc w:val="center"/>
        </w:trPr>
        <w:tc>
          <w:tcPr>
            <w:tcW w:w="6771" w:type="dxa"/>
            <w:tcBorders>
              <w:top w:val="nil"/>
              <w:bottom w:val="nil"/>
            </w:tcBorders>
          </w:tcPr>
          <w:p w:rsidR="003571D6" w:rsidRPr="002A4849" w:rsidRDefault="003571D6" w:rsidP="00CE0E4E">
            <w:r>
              <w:t>Лесное хозяйство</w:t>
            </w:r>
          </w:p>
        </w:tc>
        <w:tc>
          <w:tcPr>
            <w:tcW w:w="283" w:type="dxa"/>
            <w:tcBorders>
              <w:top w:val="nil"/>
              <w:bottom w:val="nil"/>
              <w:right w:val="nil"/>
            </w:tcBorders>
          </w:tcPr>
          <w:p w:rsidR="003571D6" w:rsidRPr="002A4849" w:rsidRDefault="003571D6" w:rsidP="00CE0E4E">
            <w:pPr>
              <w:ind w:left="460" w:hanging="425"/>
              <w:rPr>
                <w:lang w:val="en-US"/>
              </w:rPr>
            </w:pPr>
            <w:r>
              <w:rPr>
                <w:lang w:val="en-US"/>
              </w:rPr>
              <w:t>C</w:t>
            </w:r>
          </w:p>
        </w:tc>
        <w:tc>
          <w:tcPr>
            <w:tcW w:w="6804" w:type="dxa"/>
            <w:tcBorders>
              <w:top w:val="nil"/>
              <w:left w:val="nil"/>
              <w:bottom w:val="nil"/>
            </w:tcBorders>
          </w:tcPr>
          <w:p w:rsidR="003571D6" w:rsidRDefault="003571D6" w:rsidP="00CE0E4E">
            <w:r>
              <w:t>Добыча полезных ископаемых</w:t>
            </w:r>
          </w:p>
        </w:tc>
      </w:tr>
      <w:tr w:rsidR="003571D6" w:rsidTr="00E7578B">
        <w:trPr>
          <w:jc w:val="center"/>
        </w:trPr>
        <w:tc>
          <w:tcPr>
            <w:tcW w:w="6771" w:type="dxa"/>
            <w:tcBorders>
              <w:top w:val="nil"/>
              <w:bottom w:val="nil"/>
            </w:tcBorders>
          </w:tcPr>
          <w:p w:rsidR="003571D6" w:rsidRPr="002A4849" w:rsidRDefault="003571D6" w:rsidP="00CE0E4E">
            <w:r>
              <w:t>Рыбное хозяйство</w:t>
            </w:r>
          </w:p>
        </w:tc>
        <w:tc>
          <w:tcPr>
            <w:tcW w:w="283" w:type="dxa"/>
            <w:tcBorders>
              <w:top w:val="nil"/>
              <w:bottom w:val="nil"/>
              <w:right w:val="nil"/>
            </w:tcBorders>
          </w:tcPr>
          <w:p w:rsidR="003571D6" w:rsidRPr="002A4849" w:rsidRDefault="003571D6" w:rsidP="00CE0E4E">
            <w:pPr>
              <w:ind w:left="460" w:hanging="425"/>
              <w:rPr>
                <w:lang w:val="en-US"/>
              </w:rPr>
            </w:pPr>
            <w:r>
              <w:rPr>
                <w:lang w:val="en-US"/>
              </w:rPr>
              <w:t>D</w:t>
            </w:r>
          </w:p>
        </w:tc>
        <w:tc>
          <w:tcPr>
            <w:tcW w:w="6804" w:type="dxa"/>
            <w:tcBorders>
              <w:top w:val="nil"/>
              <w:left w:val="nil"/>
              <w:bottom w:val="nil"/>
            </w:tcBorders>
          </w:tcPr>
          <w:p w:rsidR="003571D6" w:rsidRDefault="003571D6" w:rsidP="00CE0E4E">
            <w:r>
              <w:t>Обрабатывающие производства</w:t>
            </w:r>
          </w:p>
        </w:tc>
      </w:tr>
      <w:tr w:rsidR="003571D6" w:rsidTr="00E7578B">
        <w:trPr>
          <w:jc w:val="center"/>
        </w:trPr>
        <w:tc>
          <w:tcPr>
            <w:tcW w:w="6771" w:type="dxa"/>
            <w:tcBorders>
              <w:top w:val="nil"/>
              <w:bottom w:val="nil"/>
            </w:tcBorders>
          </w:tcPr>
          <w:p w:rsidR="003571D6" w:rsidRPr="002A4849" w:rsidRDefault="003571D6" w:rsidP="00CE0E4E">
            <w:r>
              <w:t>Транспорт и связь</w:t>
            </w:r>
          </w:p>
        </w:tc>
        <w:tc>
          <w:tcPr>
            <w:tcW w:w="283" w:type="dxa"/>
            <w:tcBorders>
              <w:top w:val="nil"/>
              <w:bottom w:val="nil"/>
              <w:right w:val="nil"/>
            </w:tcBorders>
          </w:tcPr>
          <w:p w:rsidR="003571D6" w:rsidRDefault="003571D6" w:rsidP="00CE0E4E">
            <w:pPr>
              <w:ind w:left="460" w:hanging="425"/>
              <w:rPr>
                <w:lang w:val="en-US"/>
              </w:rPr>
            </w:pPr>
            <w:r>
              <w:rPr>
                <w:lang w:val="en-US"/>
              </w:rPr>
              <w:t>E</w:t>
            </w:r>
          </w:p>
        </w:tc>
        <w:tc>
          <w:tcPr>
            <w:tcW w:w="6804" w:type="dxa"/>
            <w:tcBorders>
              <w:top w:val="nil"/>
              <w:left w:val="nil"/>
              <w:bottom w:val="nil"/>
            </w:tcBorders>
          </w:tcPr>
          <w:p w:rsidR="003571D6" w:rsidRDefault="003571D6" w:rsidP="00CE0E4E">
            <w:r>
              <w:t>Производство и распределение электроэнергии, газа и воды</w:t>
            </w:r>
          </w:p>
        </w:tc>
      </w:tr>
      <w:tr w:rsidR="003571D6" w:rsidTr="00E7578B">
        <w:trPr>
          <w:jc w:val="center"/>
        </w:trPr>
        <w:tc>
          <w:tcPr>
            <w:tcW w:w="6771" w:type="dxa"/>
            <w:tcBorders>
              <w:top w:val="nil"/>
              <w:bottom w:val="nil"/>
            </w:tcBorders>
          </w:tcPr>
          <w:p w:rsidR="003571D6" w:rsidRPr="002A4849" w:rsidRDefault="003571D6" w:rsidP="00CE0E4E">
            <w:r>
              <w:t>Строительство</w:t>
            </w:r>
          </w:p>
        </w:tc>
        <w:tc>
          <w:tcPr>
            <w:tcW w:w="283" w:type="dxa"/>
            <w:tcBorders>
              <w:top w:val="nil"/>
              <w:bottom w:val="nil"/>
              <w:right w:val="nil"/>
            </w:tcBorders>
          </w:tcPr>
          <w:p w:rsidR="003571D6" w:rsidRDefault="003571D6" w:rsidP="00CE0E4E">
            <w:pPr>
              <w:ind w:left="460" w:hanging="425"/>
              <w:rPr>
                <w:lang w:val="en-US"/>
              </w:rPr>
            </w:pPr>
            <w:r>
              <w:rPr>
                <w:lang w:val="en-US"/>
              </w:rPr>
              <w:t>F</w:t>
            </w:r>
          </w:p>
        </w:tc>
        <w:tc>
          <w:tcPr>
            <w:tcW w:w="6804" w:type="dxa"/>
            <w:tcBorders>
              <w:top w:val="nil"/>
              <w:left w:val="nil"/>
              <w:bottom w:val="nil"/>
            </w:tcBorders>
          </w:tcPr>
          <w:p w:rsidR="003571D6" w:rsidRPr="002A4849" w:rsidRDefault="003571D6" w:rsidP="00CE0E4E">
            <w:r>
              <w:t>Строительство</w:t>
            </w:r>
          </w:p>
        </w:tc>
      </w:tr>
      <w:tr w:rsidR="003571D6" w:rsidTr="00E7578B">
        <w:trPr>
          <w:jc w:val="center"/>
        </w:trPr>
        <w:tc>
          <w:tcPr>
            <w:tcW w:w="6771" w:type="dxa"/>
            <w:tcBorders>
              <w:top w:val="nil"/>
              <w:bottom w:val="nil"/>
            </w:tcBorders>
          </w:tcPr>
          <w:p w:rsidR="003571D6" w:rsidRPr="002A4849" w:rsidRDefault="003571D6" w:rsidP="00CE0E4E">
            <w:r>
              <w:t>Торговля и общественное питание</w:t>
            </w:r>
          </w:p>
        </w:tc>
        <w:tc>
          <w:tcPr>
            <w:tcW w:w="283" w:type="dxa"/>
            <w:tcBorders>
              <w:top w:val="nil"/>
              <w:bottom w:val="nil"/>
              <w:right w:val="nil"/>
            </w:tcBorders>
          </w:tcPr>
          <w:p w:rsidR="003571D6" w:rsidRPr="002A4849" w:rsidRDefault="003571D6" w:rsidP="00CE0E4E">
            <w:pPr>
              <w:rPr>
                <w:lang w:val="en-US"/>
              </w:rPr>
            </w:pPr>
            <w:r>
              <w:rPr>
                <w:lang w:val="en-US"/>
              </w:rPr>
              <w:t>G</w:t>
            </w:r>
          </w:p>
        </w:tc>
        <w:tc>
          <w:tcPr>
            <w:tcW w:w="6804" w:type="dxa"/>
            <w:tcBorders>
              <w:top w:val="nil"/>
              <w:left w:val="nil"/>
              <w:bottom w:val="nil"/>
            </w:tcBorders>
          </w:tcPr>
          <w:p w:rsidR="003571D6" w:rsidRPr="002A4849" w:rsidRDefault="003571D6" w:rsidP="00CE0E4E">
            <w:r>
              <w:t>Оптовая и розничная торговля; ремонт автотранспортных средств, мотоциклов, бытовых изделий и предметов личного пользования</w:t>
            </w:r>
          </w:p>
        </w:tc>
      </w:tr>
      <w:tr w:rsidR="003571D6" w:rsidTr="00E7578B">
        <w:trPr>
          <w:jc w:val="center"/>
        </w:trPr>
        <w:tc>
          <w:tcPr>
            <w:tcW w:w="6771" w:type="dxa"/>
            <w:tcBorders>
              <w:top w:val="nil"/>
              <w:bottom w:val="nil"/>
            </w:tcBorders>
          </w:tcPr>
          <w:p w:rsidR="003571D6" w:rsidRPr="002A4849" w:rsidRDefault="003571D6" w:rsidP="00CE0E4E">
            <w:r>
              <w:t>Материально-техническое снабжение и сбыт</w:t>
            </w:r>
          </w:p>
        </w:tc>
        <w:tc>
          <w:tcPr>
            <w:tcW w:w="283" w:type="dxa"/>
            <w:tcBorders>
              <w:top w:val="nil"/>
              <w:bottom w:val="nil"/>
              <w:right w:val="nil"/>
            </w:tcBorders>
          </w:tcPr>
          <w:p w:rsidR="003571D6" w:rsidRDefault="003571D6" w:rsidP="00CE0E4E">
            <w:pPr>
              <w:rPr>
                <w:lang w:val="en-US"/>
              </w:rPr>
            </w:pPr>
            <w:r>
              <w:rPr>
                <w:lang w:val="en-US"/>
              </w:rPr>
              <w:t>H</w:t>
            </w:r>
          </w:p>
        </w:tc>
        <w:tc>
          <w:tcPr>
            <w:tcW w:w="6804" w:type="dxa"/>
            <w:tcBorders>
              <w:top w:val="nil"/>
              <w:left w:val="nil"/>
              <w:bottom w:val="nil"/>
            </w:tcBorders>
          </w:tcPr>
          <w:p w:rsidR="003571D6" w:rsidRDefault="003571D6" w:rsidP="00CE0E4E">
            <w:r>
              <w:t>Гостиницы и рестораны</w:t>
            </w:r>
          </w:p>
        </w:tc>
      </w:tr>
      <w:tr w:rsidR="003571D6" w:rsidTr="00E7578B">
        <w:trPr>
          <w:jc w:val="center"/>
        </w:trPr>
        <w:tc>
          <w:tcPr>
            <w:tcW w:w="6771" w:type="dxa"/>
            <w:tcBorders>
              <w:top w:val="nil"/>
              <w:bottom w:val="nil"/>
            </w:tcBorders>
          </w:tcPr>
          <w:p w:rsidR="003571D6" w:rsidRPr="002A4849" w:rsidRDefault="003571D6" w:rsidP="00CE0E4E">
            <w:pPr>
              <w:rPr>
                <w:lang w:val="en-US"/>
              </w:rPr>
            </w:pPr>
            <w:r>
              <w:t xml:space="preserve">Заготовки </w:t>
            </w:r>
            <w:r>
              <w:rPr>
                <w:lang w:val="en-US"/>
              </w:rPr>
              <w:t>[</w:t>
            </w:r>
            <w:r>
              <w:t>зерна</w:t>
            </w:r>
            <w:r>
              <w:rPr>
                <w:lang w:val="en-US"/>
              </w:rPr>
              <w:t>]</w:t>
            </w:r>
          </w:p>
        </w:tc>
        <w:tc>
          <w:tcPr>
            <w:tcW w:w="283" w:type="dxa"/>
            <w:tcBorders>
              <w:top w:val="nil"/>
              <w:bottom w:val="nil"/>
              <w:right w:val="nil"/>
            </w:tcBorders>
          </w:tcPr>
          <w:p w:rsidR="003571D6" w:rsidRDefault="003571D6" w:rsidP="00CE0E4E">
            <w:pPr>
              <w:rPr>
                <w:lang w:val="en-US"/>
              </w:rPr>
            </w:pPr>
            <w:r>
              <w:rPr>
                <w:lang w:val="en-US"/>
              </w:rPr>
              <w:t>I</w:t>
            </w:r>
          </w:p>
        </w:tc>
        <w:tc>
          <w:tcPr>
            <w:tcW w:w="6804" w:type="dxa"/>
            <w:tcBorders>
              <w:top w:val="nil"/>
              <w:left w:val="nil"/>
              <w:bottom w:val="nil"/>
            </w:tcBorders>
          </w:tcPr>
          <w:p w:rsidR="003571D6" w:rsidRDefault="003571D6" w:rsidP="00CE0E4E">
            <w:r>
              <w:t>Транспорт и связь</w:t>
            </w:r>
          </w:p>
        </w:tc>
      </w:tr>
      <w:tr w:rsidR="003571D6" w:rsidTr="00E7578B">
        <w:trPr>
          <w:jc w:val="center"/>
        </w:trPr>
        <w:tc>
          <w:tcPr>
            <w:tcW w:w="6771" w:type="dxa"/>
            <w:tcBorders>
              <w:top w:val="nil"/>
              <w:bottom w:val="nil"/>
            </w:tcBorders>
          </w:tcPr>
          <w:p w:rsidR="003571D6" w:rsidRPr="002A4849" w:rsidRDefault="003571D6" w:rsidP="00CE0E4E">
            <w:r>
              <w:t>Информационно-вычислительное обслуживание</w:t>
            </w:r>
          </w:p>
        </w:tc>
        <w:tc>
          <w:tcPr>
            <w:tcW w:w="283" w:type="dxa"/>
            <w:tcBorders>
              <w:top w:val="nil"/>
              <w:bottom w:val="nil"/>
              <w:right w:val="nil"/>
            </w:tcBorders>
          </w:tcPr>
          <w:p w:rsidR="003571D6" w:rsidRDefault="003571D6" w:rsidP="00CE0E4E">
            <w:pPr>
              <w:rPr>
                <w:lang w:val="en-US"/>
              </w:rPr>
            </w:pPr>
            <w:r>
              <w:rPr>
                <w:lang w:val="en-US"/>
              </w:rPr>
              <w:t>J</w:t>
            </w:r>
          </w:p>
        </w:tc>
        <w:tc>
          <w:tcPr>
            <w:tcW w:w="6804" w:type="dxa"/>
            <w:tcBorders>
              <w:top w:val="nil"/>
              <w:left w:val="nil"/>
              <w:bottom w:val="nil"/>
            </w:tcBorders>
          </w:tcPr>
          <w:p w:rsidR="003571D6" w:rsidRDefault="003571D6" w:rsidP="00CE0E4E">
            <w:r>
              <w:t>Финансовая деятельность</w:t>
            </w:r>
          </w:p>
        </w:tc>
      </w:tr>
      <w:tr w:rsidR="003571D6" w:rsidTr="00E7578B">
        <w:trPr>
          <w:jc w:val="center"/>
        </w:trPr>
        <w:tc>
          <w:tcPr>
            <w:tcW w:w="6771" w:type="dxa"/>
            <w:tcBorders>
              <w:top w:val="nil"/>
              <w:bottom w:val="nil"/>
            </w:tcBorders>
          </w:tcPr>
          <w:p w:rsidR="003571D6" w:rsidRPr="002A4849" w:rsidRDefault="003571D6" w:rsidP="00CE0E4E">
            <w:r>
              <w:t>Операции с недвижимым имуществом</w:t>
            </w:r>
          </w:p>
        </w:tc>
        <w:tc>
          <w:tcPr>
            <w:tcW w:w="283" w:type="dxa"/>
            <w:tcBorders>
              <w:top w:val="nil"/>
              <w:bottom w:val="nil"/>
              <w:right w:val="nil"/>
            </w:tcBorders>
          </w:tcPr>
          <w:p w:rsidR="003571D6" w:rsidRDefault="003571D6" w:rsidP="00CE0E4E">
            <w:pPr>
              <w:rPr>
                <w:lang w:val="en-US"/>
              </w:rPr>
            </w:pPr>
            <w:r>
              <w:rPr>
                <w:lang w:val="en-US"/>
              </w:rPr>
              <w:t>K</w:t>
            </w:r>
          </w:p>
        </w:tc>
        <w:tc>
          <w:tcPr>
            <w:tcW w:w="6804" w:type="dxa"/>
            <w:tcBorders>
              <w:top w:val="nil"/>
              <w:left w:val="nil"/>
              <w:bottom w:val="nil"/>
            </w:tcBorders>
          </w:tcPr>
          <w:p w:rsidR="003571D6" w:rsidRDefault="003571D6" w:rsidP="00CE0E4E">
            <w:r>
              <w:t>Операции с недвижимым имуществом, аренда и предоставление услуг</w:t>
            </w:r>
          </w:p>
        </w:tc>
      </w:tr>
      <w:tr w:rsidR="003571D6" w:rsidTr="00E7578B">
        <w:trPr>
          <w:jc w:val="center"/>
        </w:trPr>
        <w:tc>
          <w:tcPr>
            <w:tcW w:w="6771" w:type="dxa"/>
            <w:tcBorders>
              <w:top w:val="nil"/>
              <w:bottom w:val="nil"/>
            </w:tcBorders>
          </w:tcPr>
          <w:p w:rsidR="003571D6" w:rsidRPr="002A4849" w:rsidRDefault="003571D6" w:rsidP="00CE0E4E">
            <w:r>
              <w:t>Общая коммерческая деятельность по обеспечению функционирования рынка</w:t>
            </w:r>
          </w:p>
        </w:tc>
        <w:tc>
          <w:tcPr>
            <w:tcW w:w="283" w:type="dxa"/>
            <w:tcBorders>
              <w:top w:val="nil"/>
              <w:bottom w:val="nil"/>
              <w:right w:val="nil"/>
            </w:tcBorders>
          </w:tcPr>
          <w:p w:rsidR="003571D6" w:rsidRDefault="003571D6" w:rsidP="00CE0E4E">
            <w:pPr>
              <w:rPr>
                <w:lang w:val="en-US"/>
              </w:rPr>
            </w:pPr>
            <w:r>
              <w:rPr>
                <w:lang w:val="en-US"/>
              </w:rPr>
              <w:t>L</w:t>
            </w:r>
          </w:p>
        </w:tc>
        <w:tc>
          <w:tcPr>
            <w:tcW w:w="6804" w:type="dxa"/>
            <w:tcBorders>
              <w:top w:val="nil"/>
              <w:left w:val="nil"/>
              <w:bottom w:val="nil"/>
            </w:tcBorders>
          </w:tcPr>
          <w:p w:rsidR="003571D6" w:rsidRPr="002A4849" w:rsidRDefault="003571D6" w:rsidP="00CE0E4E">
            <w:r>
              <w:t xml:space="preserve">Государственное управление и обеспечение военной безопасности; социальное страхование </w:t>
            </w:r>
          </w:p>
        </w:tc>
      </w:tr>
      <w:tr w:rsidR="003571D6" w:rsidTr="00E7578B">
        <w:trPr>
          <w:jc w:val="center"/>
        </w:trPr>
        <w:tc>
          <w:tcPr>
            <w:tcW w:w="6771" w:type="dxa"/>
            <w:tcBorders>
              <w:top w:val="nil"/>
              <w:bottom w:val="nil"/>
            </w:tcBorders>
          </w:tcPr>
          <w:p w:rsidR="003571D6" w:rsidRPr="002A4849" w:rsidRDefault="003571D6" w:rsidP="00CE0E4E">
            <w:r>
              <w:t>Геология и разведка недр, геодезическая и гидрометеорологическая службы</w:t>
            </w:r>
          </w:p>
        </w:tc>
        <w:tc>
          <w:tcPr>
            <w:tcW w:w="283" w:type="dxa"/>
            <w:tcBorders>
              <w:top w:val="nil"/>
              <w:bottom w:val="nil"/>
              <w:right w:val="nil"/>
            </w:tcBorders>
          </w:tcPr>
          <w:p w:rsidR="003571D6" w:rsidRDefault="003571D6" w:rsidP="00CE0E4E">
            <w:pPr>
              <w:rPr>
                <w:lang w:val="en-US"/>
              </w:rPr>
            </w:pPr>
            <w:r>
              <w:rPr>
                <w:lang w:val="en-US"/>
              </w:rPr>
              <w:t>M</w:t>
            </w:r>
          </w:p>
        </w:tc>
        <w:tc>
          <w:tcPr>
            <w:tcW w:w="6804" w:type="dxa"/>
            <w:tcBorders>
              <w:top w:val="nil"/>
              <w:left w:val="nil"/>
              <w:bottom w:val="nil"/>
            </w:tcBorders>
          </w:tcPr>
          <w:p w:rsidR="003571D6" w:rsidRDefault="003571D6" w:rsidP="00CE0E4E">
            <w:r>
              <w:t>Образование</w:t>
            </w:r>
          </w:p>
        </w:tc>
      </w:tr>
      <w:tr w:rsidR="003571D6" w:rsidTr="00E7578B">
        <w:trPr>
          <w:jc w:val="center"/>
        </w:trPr>
        <w:tc>
          <w:tcPr>
            <w:tcW w:w="6771" w:type="dxa"/>
            <w:tcBorders>
              <w:top w:val="nil"/>
              <w:bottom w:val="nil"/>
            </w:tcBorders>
          </w:tcPr>
          <w:p w:rsidR="003571D6" w:rsidRPr="002A4849" w:rsidRDefault="003571D6" w:rsidP="00CE0E4E">
            <w:r>
              <w:t>Прочие виды деятельности сферы материального производства</w:t>
            </w:r>
          </w:p>
        </w:tc>
        <w:tc>
          <w:tcPr>
            <w:tcW w:w="283" w:type="dxa"/>
            <w:tcBorders>
              <w:top w:val="nil"/>
              <w:bottom w:val="nil"/>
              <w:right w:val="nil"/>
            </w:tcBorders>
          </w:tcPr>
          <w:p w:rsidR="003571D6" w:rsidRDefault="003571D6" w:rsidP="00CE0E4E">
            <w:pPr>
              <w:rPr>
                <w:lang w:val="en-US"/>
              </w:rPr>
            </w:pPr>
            <w:r>
              <w:rPr>
                <w:lang w:val="en-US"/>
              </w:rPr>
              <w:t>N</w:t>
            </w:r>
          </w:p>
        </w:tc>
        <w:tc>
          <w:tcPr>
            <w:tcW w:w="6804" w:type="dxa"/>
            <w:tcBorders>
              <w:top w:val="nil"/>
              <w:left w:val="nil"/>
              <w:bottom w:val="nil"/>
            </w:tcBorders>
          </w:tcPr>
          <w:p w:rsidR="003571D6" w:rsidRDefault="003571D6" w:rsidP="00CE0E4E">
            <w:r>
              <w:t>Здравоохранение и предоставление социальных услуг</w:t>
            </w:r>
          </w:p>
        </w:tc>
      </w:tr>
      <w:tr w:rsidR="003571D6" w:rsidTr="00E7578B">
        <w:trPr>
          <w:jc w:val="center"/>
        </w:trPr>
        <w:tc>
          <w:tcPr>
            <w:tcW w:w="6771" w:type="dxa"/>
            <w:tcBorders>
              <w:top w:val="nil"/>
              <w:bottom w:val="nil"/>
            </w:tcBorders>
          </w:tcPr>
          <w:p w:rsidR="003571D6" w:rsidRPr="002A4849" w:rsidRDefault="003571D6" w:rsidP="00CE0E4E">
            <w:r>
              <w:t>Жилищно-коммунальное хозяйство</w:t>
            </w:r>
          </w:p>
        </w:tc>
        <w:tc>
          <w:tcPr>
            <w:tcW w:w="283" w:type="dxa"/>
            <w:tcBorders>
              <w:top w:val="nil"/>
              <w:bottom w:val="nil"/>
              <w:right w:val="nil"/>
            </w:tcBorders>
          </w:tcPr>
          <w:p w:rsidR="003571D6" w:rsidRPr="002A4849" w:rsidRDefault="003571D6" w:rsidP="00CE0E4E">
            <w:r>
              <w:rPr>
                <w:lang w:val="en-US"/>
              </w:rPr>
              <w:t>O</w:t>
            </w:r>
          </w:p>
        </w:tc>
        <w:tc>
          <w:tcPr>
            <w:tcW w:w="6804" w:type="dxa"/>
            <w:tcBorders>
              <w:top w:val="nil"/>
              <w:left w:val="nil"/>
              <w:bottom w:val="nil"/>
            </w:tcBorders>
          </w:tcPr>
          <w:p w:rsidR="003571D6" w:rsidRDefault="003571D6" w:rsidP="00CE0E4E">
            <w:r>
              <w:t>Предоставление прочих коммунальных, социальных и персональных услуг</w:t>
            </w:r>
          </w:p>
        </w:tc>
      </w:tr>
      <w:tr w:rsidR="003571D6" w:rsidTr="00E7578B">
        <w:trPr>
          <w:jc w:val="center"/>
        </w:trPr>
        <w:tc>
          <w:tcPr>
            <w:tcW w:w="6771" w:type="dxa"/>
            <w:tcBorders>
              <w:top w:val="nil"/>
              <w:bottom w:val="nil"/>
            </w:tcBorders>
          </w:tcPr>
          <w:p w:rsidR="003571D6" w:rsidRPr="002A4849" w:rsidRDefault="003571D6" w:rsidP="00CE0E4E">
            <w:r>
              <w:t>Непроизводственные виды бытового обслуживания населения</w:t>
            </w:r>
          </w:p>
        </w:tc>
        <w:tc>
          <w:tcPr>
            <w:tcW w:w="283" w:type="dxa"/>
            <w:tcBorders>
              <w:top w:val="nil"/>
              <w:bottom w:val="nil"/>
              <w:right w:val="nil"/>
            </w:tcBorders>
          </w:tcPr>
          <w:p w:rsidR="003571D6" w:rsidRDefault="003571D6" w:rsidP="00CE0E4E">
            <w:pPr>
              <w:rPr>
                <w:lang w:val="en-US"/>
              </w:rPr>
            </w:pPr>
            <w:r>
              <w:rPr>
                <w:lang w:val="en-US"/>
              </w:rPr>
              <w:t>P</w:t>
            </w:r>
          </w:p>
        </w:tc>
        <w:tc>
          <w:tcPr>
            <w:tcW w:w="6804" w:type="dxa"/>
            <w:tcBorders>
              <w:top w:val="nil"/>
              <w:left w:val="nil"/>
              <w:bottom w:val="nil"/>
            </w:tcBorders>
          </w:tcPr>
          <w:p w:rsidR="003571D6" w:rsidRDefault="003571D6" w:rsidP="00CE0E4E">
            <w:r>
              <w:t>Деятельность домашних хозяйств</w:t>
            </w:r>
          </w:p>
        </w:tc>
      </w:tr>
      <w:tr w:rsidR="003571D6" w:rsidTr="00E7578B">
        <w:trPr>
          <w:jc w:val="center"/>
        </w:trPr>
        <w:tc>
          <w:tcPr>
            <w:tcW w:w="6771" w:type="dxa"/>
            <w:tcBorders>
              <w:top w:val="nil"/>
              <w:bottom w:val="nil"/>
            </w:tcBorders>
          </w:tcPr>
          <w:p w:rsidR="003571D6" w:rsidRPr="002A4849" w:rsidRDefault="003571D6" w:rsidP="00CE0E4E">
            <w:r>
              <w:t>Здравоохранение, физическая культура и социальное обеспечение</w:t>
            </w:r>
          </w:p>
        </w:tc>
        <w:tc>
          <w:tcPr>
            <w:tcW w:w="283" w:type="dxa"/>
            <w:tcBorders>
              <w:top w:val="nil"/>
              <w:bottom w:val="nil"/>
              <w:right w:val="nil"/>
            </w:tcBorders>
          </w:tcPr>
          <w:p w:rsidR="003571D6" w:rsidRPr="002A4849" w:rsidRDefault="003571D6" w:rsidP="00CE0E4E">
            <w:pPr>
              <w:rPr>
                <w:lang w:val="en-US"/>
              </w:rPr>
            </w:pPr>
            <w:r>
              <w:rPr>
                <w:lang w:val="en-US"/>
              </w:rPr>
              <w:t>Q</w:t>
            </w:r>
          </w:p>
        </w:tc>
        <w:tc>
          <w:tcPr>
            <w:tcW w:w="6804" w:type="dxa"/>
            <w:tcBorders>
              <w:top w:val="nil"/>
              <w:left w:val="nil"/>
              <w:bottom w:val="nil"/>
            </w:tcBorders>
          </w:tcPr>
          <w:p w:rsidR="003571D6" w:rsidRDefault="003571D6" w:rsidP="00CE0E4E">
            <w:r>
              <w:t>Деятельность экстерриториальных организаций</w:t>
            </w:r>
          </w:p>
        </w:tc>
      </w:tr>
      <w:tr w:rsidR="003571D6" w:rsidTr="00E7578B">
        <w:trPr>
          <w:jc w:val="center"/>
        </w:trPr>
        <w:tc>
          <w:tcPr>
            <w:tcW w:w="6771" w:type="dxa"/>
            <w:tcBorders>
              <w:top w:val="nil"/>
              <w:bottom w:val="nil"/>
            </w:tcBorders>
          </w:tcPr>
          <w:p w:rsidR="003571D6" w:rsidRPr="002A4849" w:rsidRDefault="003571D6" w:rsidP="00CE0E4E">
            <w:r>
              <w:t>Народное образование</w:t>
            </w:r>
          </w:p>
        </w:tc>
        <w:tc>
          <w:tcPr>
            <w:tcW w:w="283" w:type="dxa"/>
            <w:tcBorders>
              <w:top w:val="nil"/>
              <w:bottom w:val="nil"/>
              <w:right w:val="nil"/>
            </w:tcBorders>
          </w:tcPr>
          <w:p w:rsidR="003571D6" w:rsidRDefault="003571D6" w:rsidP="00CE0E4E">
            <w:pPr>
              <w:rPr>
                <w:lang w:val="en-US"/>
              </w:rPr>
            </w:pPr>
          </w:p>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bottom w:val="nil"/>
            </w:tcBorders>
          </w:tcPr>
          <w:p w:rsidR="003571D6" w:rsidRPr="002A4849" w:rsidRDefault="003571D6" w:rsidP="00CE0E4E">
            <w:r>
              <w:t>Культура и искусство</w:t>
            </w:r>
          </w:p>
        </w:tc>
        <w:tc>
          <w:tcPr>
            <w:tcW w:w="283" w:type="dxa"/>
            <w:tcBorders>
              <w:top w:val="nil"/>
              <w:bottom w:val="nil"/>
              <w:right w:val="nil"/>
            </w:tcBorders>
          </w:tcPr>
          <w:p w:rsidR="003571D6" w:rsidRDefault="003571D6" w:rsidP="00CE0E4E">
            <w:pPr>
              <w:rPr>
                <w:lang w:val="en-US"/>
              </w:rPr>
            </w:pPr>
          </w:p>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bottom w:val="nil"/>
            </w:tcBorders>
          </w:tcPr>
          <w:p w:rsidR="003571D6" w:rsidRPr="002A4849" w:rsidRDefault="003571D6" w:rsidP="00CE0E4E">
            <w:r>
              <w:t>Наука и научное обслуживание</w:t>
            </w:r>
          </w:p>
        </w:tc>
        <w:tc>
          <w:tcPr>
            <w:tcW w:w="283" w:type="dxa"/>
            <w:tcBorders>
              <w:top w:val="nil"/>
              <w:bottom w:val="nil"/>
              <w:right w:val="nil"/>
            </w:tcBorders>
          </w:tcPr>
          <w:p w:rsidR="003571D6" w:rsidRDefault="003571D6" w:rsidP="00CE0E4E">
            <w:pPr>
              <w:rPr>
                <w:lang w:val="en-US"/>
              </w:rPr>
            </w:pPr>
          </w:p>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bottom w:val="nil"/>
            </w:tcBorders>
          </w:tcPr>
          <w:p w:rsidR="003571D6" w:rsidRPr="002A4849" w:rsidRDefault="003571D6" w:rsidP="00CE0E4E">
            <w:r>
              <w:t>Финансы, кредит, страхование, пенсионное обеспечение</w:t>
            </w:r>
          </w:p>
        </w:tc>
        <w:tc>
          <w:tcPr>
            <w:tcW w:w="283" w:type="dxa"/>
            <w:tcBorders>
              <w:top w:val="nil"/>
              <w:bottom w:val="nil"/>
              <w:right w:val="nil"/>
            </w:tcBorders>
          </w:tcPr>
          <w:p w:rsidR="003571D6" w:rsidRPr="002A4849" w:rsidRDefault="003571D6" w:rsidP="00CE0E4E"/>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bottom w:val="nil"/>
            </w:tcBorders>
          </w:tcPr>
          <w:p w:rsidR="003571D6" w:rsidRPr="002A4849" w:rsidRDefault="003571D6" w:rsidP="00CE0E4E">
            <w:r>
              <w:rPr>
                <w:lang w:val="en-US"/>
              </w:rPr>
              <w:t>[</w:t>
            </w:r>
            <w:r>
              <w:t>Государственное и муниципальное</w:t>
            </w:r>
            <w:r>
              <w:rPr>
                <w:lang w:val="en-US"/>
              </w:rPr>
              <w:t>]</w:t>
            </w:r>
            <w:r>
              <w:t xml:space="preserve"> управление</w:t>
            </w:r>
          </w:p>
        </w:tc>
        <w:tc>
          <w:tcPr>
            <w:tcW w:w="283" w:type="dxa"/>
            <w:tcBorders>
              <w:top w:val="nil"/>
              <w:bottom w:val="nil"/>
              <w:right w:val="nil"/>
            </w:tcBorders>
          </w:tcPr>
          <w:p w:rsidR="003571D6" w:rsidRPr="002A4849" w:rsidRDefault="003571D6" w:rsidP="00CE0E4E"/>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bottom w:val="nil"/>
            </w:tcBorders>
          </w:tcPr>
          <w:p w:rsidR="003571D6" w:rsidRPr="002A4849" w:rsidRDefault="003571D6" w:rsidP="00CE0E4E">
            <w:r>
              <w:t>Общественные объединения</w:t>
            </w:r>
          </w:p>
        </w:tc>
        <w:tc>
          <w:tcPr>
            <w:tcW w:w="283" w:type="dxa"/>
            <w:tcBorders>
              <w:top w:val="nil"/>
              <w:bottom w:val="nil"/>
              <w:right w:val="nil"/>
            </w:tcBorders>
          </w:tcPr>
          <w:p w:rsidR="003571D6" w:rsidRPr="002A4849" w:rsidRDefault="003571D6" w:rsidP="00CE0E4E"/>
        </w:tc>
        <w:tc>
          <w:tcPr>
            <w:tcW w:w="6804" w:type="dxa"/>
            <w:tcBorders>
              <w:top w:val="nil"/>
              <w:left w:val="nil"/>
              <w:bottom w:val="nil"/>
            </w:tcBorders>
          </w:tcPr>
          <w:p w:rsidR="003571D6" w:rsidRDefault="003571D6" w:rsidP="00CE0E4E"/>
        </w:tc>
      </w:tr>
      <w:tr w:rsidR="003571D6" w:rsidTr="00E7578B">
        <w:trPr>
          <w:jc w:val="center"/>
        </w:trPr>
        <w:tc>
          <w:tcPr>
            <w:tcW w:w="6771" w:type="dxa"/>
            <w:tcBorders>
              <w:top w:val="nil"/>
            </w:tcBorders>
          </w:tcPr>
          <w:p w:rsidR="003571D6" w:rsidRPr="002A4849" w:rsidRDefault="003571D6" w:rsidP="00CE0E4E">
            <w:r>
              <w:t>Экстерриториальные организации и органы</w:t>
            </w:r>
          </w:p>
        </w:tc>
        <w:tc>
          <w:tcPr>
            <w:tcW w:w="283" w:type="dxa"/>
            <w:tcBorders>
              <w:top w:val="nil"/>
              <w:right w:val="nil"/>
            </w:tcBorders>
          </w:tcPr>
          <w:p w:rsidR="003571D6" w:rsidRPr="002A4849" w:rsidRDefault="003571D6" w:rsidP="00CE0E4E"/>
        </w:tc>
        <w:tc>
          <w:tcPr>
            <w:tcW w:w="6804" w:type="dxa"/>
            <w:tcBorders>
              <w:top w:val="nil"/>
              <w:left w:val="nil"/>
            </w:tcBorders>
          </w:tcPr>
          <w:p w:rsidR="003571D6" w:rsidRDefault="003571D6" w:rsidP="00CE0E4E"/>
        </w:tc>
      </w:tr>
    </w:tbl>
    <w:p w:rsidR="003571D6" w:rsidRDefault="003571D6" w:rsidP="003571D6"/>
    <w:p w:rsidR="003571D6" w:rsidRDefault="003571D6" w:rsidP="007E58F9">
      <w:pPr>
        <w:pStyle w:val="3"/>
      </w:pPr>
      <w:bookmarkStart w:id="59" w:name="_Географические_характеристики_(площ"/>
      <w:bookmarkStart w:id="60" w:name="_Удовлетворенность_населения_деятель"/>
      <w:bookmarkStart w:id="61" w:name="_Плотность_автомобильных_дорог"/>
      <w:bookmarkEnd w:id="59"/>
      <w:bookmarkEnd w:id="60"/>
      <w:bookmarkEnd w:id="61"/>
      <w:r>
        <w:lastRenderedPageBreak/>
        <w:t>Плотность автомобильных дорог общего пользования с твёрдым покрытием</w:t>
      </w:r>
    </w:p>
    <w:p w:rsidR="003571D6" w:rsidRDefault="003571D6" w:rsidP="003571D6">
      <w:pPr>
        <w:spacing w:line="360" w:lineRule="auto"/>
        <w:ind w:firstLine="709"/>
      </w:pPr>
      <w:r w:rsidRPr="000F33F3">
        <w:rPr>
          <w:i/>
        </w:rPr>
        <w:t>Источник данных:</w:t>
      </w:r>
      <w:r>
        <w:t xml:space="preserve"> Росстат (Регионы России, Транспорт и связь в России)</w:t>
      </w:r>
    </w:p>
    <w:p w:rsidR="002A475E" w:rsidRDefault="003571D6" w:rsidP="003571D6">
      <w:pPr>
        <w:spacing w:line="360" w:lineRule="auto"/>
        <w:ind w:firstLine="709"/>
      </w:pPr>
      <w:r>
        <w:rPr>
          <w:i/>
        </w:rPr>
        <w:t xml:space="preserve">Методология. </w:t>
      </w:r>
      <w:r>
        <w:t>Данные предоставляются Росстату федеральными и региональными органами управления дорожным хозяйством, органами местного самоуправления, а также государственной компанией «Российские автомобильные дороги», отвечающей за программу строительства платных автомагистралей.</w:t>
      </w:r>
    </w:p>
    <w:p w:rsidR="002A475E" w:rsidRDefault="003571D6" w:rsidP="003571D6">
      <w:pPr>
        <w:spacing w:line="360" w:lineRule="auto"/>
        <w:ind w:firstLine="709"/>
      </w:pPr>
      <w:r>
        <w:t>Дороги с твёрдым покрытием делятся на дороги с усовершенствованным покрытием (асфальтовые, асфальтобетонные, цементобетонные) и дороги с покрытием переходного типа (из гравия и щебня, не обработанных вяжущими материалами; грунтовые дороги из малопрочных грунтов, обработанных вяжущими материалами; каменные мостовые).</w:t>
      </w:r>
    </w:p>
    <w:p w:rsidR="003571D6" w:rsidRDefault="003571D6" w:rsidP="003571D6">
      <w:pPr>
        <w:spacing w:line="360" w:lineRule="auto"/>
        <w:ind w:firstLine="709"/>
      </w:pPr>
      <w:r>
        <w:t>Важной особенностью показателя является то, что в сборнике «Регионы России» при его публикации Москва и Санкт-Петербург включаются в состав прилегающих областей.</w:t>
      </w:r>
    </w:p>
    <w:p w:rsidR="002A475E" w:rsidRDefault="003571D6" w:rsidP="007E58F9">
      <w:pPr>
        <w:pStyle w:val="3"/>
      </w:pPr>
      <w:bookmarkStart w:id="62" w:name="_Плотность_железных_дорог"/>
      <w:bookmarkEnd w:id="62"/>
      <w:r>
        <w:t>Плотность железных дорог общего пользования</w:t>
      </w:r>
    </w:p>
    <w:p w:rsidR="003571D6" w:rsidRDefault="003571D6" w:rsidP="003571D6">
      <w:pPr>
        <w:spacing w:line="360" w:lineRule="auto"/>
        <w:ind w:firstLine="709"/>
      </w:pPr>
      <w:r w:rsidRPr="000F33F3">
        <w:rPr>
          <w:i/>
        </w:rPr>
        <w:t>Источник данных:</w:t>
      </w:r>
      <w:r>
        <w:t xml:space="preserve"> Росстат (Регионы России, Транспорт и связь в России)</w:t>
      </w:r>
    </w:p>
    <w:p w:rsidR="003571D6" w:rsidRDefault="003571D6" w:rsidP="003571D6">
      <w:pPr>
        <w:spacing w:line="360" w:lineRule="auto"/>
        <w:ind w:firstLine="708"/>
      </w:pPr>
      <w:r>
        <w:rPr>
          <w:i/>
        </w:rPr>
        <w:t xml:space="preserve">Методология. </w:t>
      </w:r>
      <w:r>
        <w:t>Данные предоставляются ОАО «Российские железные дороги». При расчёте показателя учитывается только протяжённость участков между станциями без учёта числа колей (доля двухпутных и электрифицированных участков сообщается РЖД отдельно).</w:t>
      </w:r>
    </w:p>
    <w:p w:rsidR="003571D6" w:rsidRPr="004124FC" w:rsidRDefault="003571D6" w:rsidP="00AF0503">
      <w:pPr>
        <w:spacing w:line="360" w:lineRule="auto"/>
        <w:ind w:firstLine="709"/>
      </w:pPr>
      <w:r>
        <w:t>Важной особенностью показателя является то, что в сборнике «Регионы России» при его публикации Москва и Санкт-Петербург включаются в состав прилегающих областей.</w:t>
      </w:r>
      <w:bookmarkStart w:id="63" w:name="_Прямые_иностранные_инвестиции"/>
      <w:bookmarkEnd w:id="63"/>
      <w:r w:rsidRPr="004124FC">
        <w:t xml:space="preserve">Прямые иностранные инвестиции по данным </w:t>
      </w:r>
      <w:r>
        <w:t>Росстата</w:t>
      </w:r>
    </w:p>
    <w:p w:rsidR="003571D6" w:rsidRPr="00DB56FA" w:rsidRDefault="003571D6" w:rsidP="003571D6">
      <w:pPr>
        <w:spacing w:line="360" w:lineRule="auto"/>
        <w:ind w:firstLine="709"/>
      </w:pPr>
      <w:r w:rsidRPr="00DB56FA">
        <w:rPr>
          <w:i/>
        </w:rPr>
        <w:t xml:space="preserve">Источник данных: </w:t>
      </w:r>
      <w:r w:rsidRPr="004422B1">
        <w:t>Федеральная служба государственной статистики</w:t>
      </w:r>
      <w:r>
        <w:t xml:space="preserve"> (загружено из Единого архива экономических и социологических данных)</w:t>
      </w:r>
    </w:p>
    <w:p w:rsidR="002A475E" w:rsidRDefault="003571D6" w:rsidP="003571D6">
      <w:pPr>
        <w:spacing w:line="360" w:lineRule="auto"/>
        <w:ind w:firstLine="709"/>
      </w:pPr>
      <w:r w:rsidRPr="00DB56FA">
        <w:rPr>
          <w:i/>
        </w:rPr>
        <w:t>Методология.</w:t>
      </w:r>
      <w:r w:rsidRPr="00DB56FA">
        <w:t xml:space="preserve"> Прямыми иностранными инвестициями в России считаются инвестиции в российские предприятия иностранных юридических лиц, владеющих не менее чем 10% этих предприятий. Помимо стартовых вложений, связанных со строительством новых предприятий и приобретением долей в существующих, учитываются также реинвестирование прибыли, некоторые формы лизинга, займы и трансферты между предприятием и иностранным собственником.</w:t>
      </w:r>
    </w:p>
    <w:p w:rsidR="002A475E" w:rsidRDefault="003571D6" w:rsidP="003571D6">
      <w:pPr>
        <w:spacing w:line="360" w:lineRule="auto"/>
        <w:ind w:firstLine="709"/>
      </w:pPr>
      <w:r w:rsidRPr="00DB56FA">
        <w:rPr>
          <w:i/>
        </w:rPr>
        <w:t xml:space="preserve">Комментарий. </w:t>
      </w:r>
      <w:r w:rsidRPr="00DB56FA">
        <w:t xml:space="preserve">Учёт прямых иностранных инвестиций в России ведётся независимо двумя государственными агентствами – Росстатом и Центральным банком, при этом Росстат не наблюдает за иностранными инвестициями в банковском секторе. Как правило, оценки прямых </w:t>
      </w:r>
      <w:r w:rsidRPr="00DB56FA">
        <w:lastRenderedPageBreak/>
        <w:t>иностранных инвестиций по версии Росстата в несколько раз меньше, чем по версии Центробанка, что связано, в частности, с недоучётом реинвестирования прибыли иностранными инвесторами.</w:t>
      </w:r>
    </w:p>
    <w:p w:rsidR="002A475E" w:rsidRDefault="003571D6" w:rsidP="003571D6">
      <w:pPr>
        <w:spacing w:line="360" w:lineRule="auto"/>
        <w:ind w:firstLine="709"/>
      </w:pPr>
      <w:r>
        <w:t>Статистика ПИИ имеет и ряд других проблем. Так, значительная часть инвестиций российских компаний, осуществляемых через оффшоры, в статистике учитывается как иностранные инвестиции. В региональном разрезе статистика ПИИ, как принято считать, преувеличивает долю Москвы, где осуществляются основные сделки с иностранным капиталом.</w:t>
      </w:r>
    </w:p>
    <w:p w:rsidR="003571D6" w:rsidRPr="004F0396" w:rsidRDefault="003571D6" w:rsidP="007E58F9">
      <w:pPr>
        <w:pStyle w:val="3"/>
      </w:pPr>
      <w:bookmarkStart w:id="64" w:name="_Рейтинг_регионов_по"/>
      <w:bookmarkEnd w:id="64"/>
      <w:r w:rsidRPr="004F0396">
        <w:t>Рейтинг регионов по качеству законодательной базы по противодействию коррупции за 2009 год</w:t>
      </w:r>
    </w:p>
    <w:p w:rsidR="003571D6" w:rsidRDefault="003571D6" w:rsidP="003571D6">
      <w:pPr>
        <w:spacing w:line="360" w:lineRule="auto"/>
        <w:ind w:firstLine="567"/>
      </w:pPr>
      <w:r w:rsidRPr="000F33F3">
        <w:rPr>
          <w:i/>
        </w:rPr>
        <w:t>Источник данных:</w:t>
      </w:r>
      <w:r>
        <w:rPr>
          <w:i/>
        </w:rPr>
        <w:t xml:space="preserve"> </w:t>
      </w:r>
      <w:r>
        <w:t xml:space="preserve">Национальный институт системных исследований проблем предпринимательства (НИСИПП) </w:t>
      </w:r>
      <w:hyperlink r:id="rId145" w:history="1">
        <w:r w:rsidRPr="00BC3591">
          <w:rPr>
            <w:rStyle w:val="af4"/>
          </w:rPr>
          <w:t>http://www.nisse.ru/</w:t>
        </w:r>
      </w:hyperlink>
      <w:r w:rsidRPr="0080674E">
        <w:t>.</w:t>
      </w:r>
    </w:p>
    <w:p w:rsidR="002A475E" w:rsidRDefault="003571D6" w:rsidP="003571D6">
      <w:pPr>
        <w:spacing w:line="360" w:lineRule="auto"/>
        <w:ind w:firstLine="567"/>
      </w:pPr>
      <w:r>
        <w:rPr>
          <w:i/>
        </w:rPr>
        <w:t xml:space="preserve">Методология. </w:t>
      </w:r>
      <w:r w:rsidRPr="00C23C70">
        <w:t>Балльная оценка проводилась на основе следующих составляющих антикоррупционной политики: 1) закон субъекта РФ о противодействии коррупции; 2) межведомственный совет по противодействию коррупции в субъекте РФ (положение); 3) программа/план противодействия коррупции в субъекте РФ; 4) порядок антикоррупционной экспертизы в субъекте РФ; 5) комиссия по урегулированию конфликта интересов (высшего органа) субъекта РФ (положение или порядок работы).</w:t>
      </w:r>
    </w:p>
    <w:p w:rsidR="003571D6" w:rsidRPr="00450183" w:rsidRDefault="003571D6" w:rsidP="003571D6">
      <w:pPr>
        <w:spacing w:line="360" w:lineRule="auto"/>
        <w:ind w:firstLine="708"/>
      </w:pPr>
      <w:r w:rsidRPr="00C23C70">
        <w:t>Подробно методика расчета изложена в Сайдуллаев Ф., Смирнов Н. «Мониторинг антикоррупционной деятельности», НИСИПП 2010</w:t>
      </w:r>
      <w:r>
        <w:t>.</w:t>
      </w:r>
    </w:p>
    <w:p w:rsidR="003571D6" w:rsidRDefault="003571D6" w:rsidP="007E58F9">
      <w:pPr>
        <w:pStyle w:val="3"/>
      </w:pPr>
      <w:bookmarkStart w:id="65" w:name="_Рождаемость,_смертность_1"/>
      <w:bookmarkEnd w:id="65"/>
      <w:r>
        <w:t>Рождаемость, смертность</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w:t>
      </w:r>
      <w:r>
        <w:t>, Демографический ежегодник России</w:t>
      </w:r>
      <w:r w:rsidRPr="00DB56FA">
        <w:t>)</w:t>
      </w:r>
    </w:p>
    <w:p w:rsidR="002A475E" w:rsidRDefault="003571D6" w:rsidP="003571D6">
      <w:pPr>
        <w:spacing w:line="360" w:lineRule="auto"/>
        <w:ind w:firstLine="709"/>
      </w:pPr>
      <w:r>
        <w:rPr>
          <w:i/>
        </w:rPr>
        <w:t xml:space="preserve">Методология. </w:t>
      </w:r>
      <w:r>
        <w:t>Рождения и смерти регистрируются отделами записи актов гражданского состояния, юридически имеющими статус органов исполнительной власти субъектов Федерации.</w:t>
      </w:r>
    </w:p>
    <w:p w:rsidR="003571D6" w:rsidRPr="0051124A" w:rsidRDefault="003571D6" w:rsidP="007E58F9">
      <w:pPr>
        <w:pStyle w:val="3"/>
      </w:pPr>
      <w:bookmarkStart w:id="66" w:name="_Среднегодовая_численность_занятого"/>
      <w:bookmarkEnd w:id="66"/>
      <w:r w:rsidRPr="001F1FDF">
        <w:t>Среднегодовая численность занятого населения в «бюджетной» сфере</w:t>
      </w:r>
    </w:p>
    <w:p w:rsidR="002A475E" w:rsidRDefault="003571D6" w:rsidP="003571D6">
      <w:pPr>
        <w:spacing w:line="360" w:lineRule="auto"/>
        <w:ind w:firstLine="709"/>
      </w:pPr>
      <w:r>
        <w:rPr>
          <w:i/>
        </w:rPr>
        <w:t xml:space="preserve">Источник: </w:t>
      </w:r>
      <w:r>
        <w:t>Росстат (Регионы России)</w:t>
      </w:r>
    </w:p>
    <w:p w:rsidR="003571D6" w:rsidRPr="000370BB" w:rsidRDefault="003571D6" w:rsidP="003571D6">
      <w:pPr>
        <w:spacing w:line="360" w:lineRule="auto"/>
        <w:ind w:firstLine="709"/>
      </w:pPr>
      <w:r>
        <w:rPr>
          <w:i/>
        </w:rPr>
        <w:t xml:space="preserve">Методология. </w:t>
      </w:r>
      <w:r>
        <w:t>Два показателя, связанных с воспроизводством человеческого капитала – «Образование» и «Здравоохранение и предоставление социальных услуг». Несмотря на то, что частный сектор в образовании и здравоохранении активно развивается, в целом в этих отраслях доминирует государственная и муниципальная форма собственности (97% в образовании и 93% в здравоохранении и предоставлении социальных услуг).</w:t>
      </w:r>
    </w:p>
    <w:p w:rsidR="003571D6" w:rsidRDefault="003571D6" w:rsidP="007E58F9">
      <w:pPr>
        <w:pStyle w:val="3"/>
      </w:pPr>
      <w:bookmarkStart w:id="67" w:name="_Среднедушевые_денежные_доходы"/>
      <w:bookmarkEnd w:id="67"/>
      <w:r w:rsidRPr="00DB56FA">
        <w:lastRenderedPageBreak/>
        <w:t>Среднедушевые денежные доходы населения</w:t>
      </w:r>
    </w:p>
    <w:p w:rsidR="003571D6" w:rsidRPr="00DB56FA" w:rsidRDefault="003571D6" w:rsidP="003571D6">
      <w:pPr>
        <w:spacing w:line="360" w:lineRule="auto"/>
        <w:ind w:firstLine="708"/>
      </w:pPr>
      <w:r w:rsidRPr="00DB56FA">
        <w:rPr>
          <w:i/>
        </w:rPr>
        <w:t xml:space="preserve">Источник данных: </w:t>
      </w:r>
      <w:r w:rsidRPr="00DB56FA">
        <w:t>Росстат (Регионы России)</w:t>
      </w:r>
    </w:p>
    <w:p w:rsidR="003571D6" w:rsidRDefault="003571D6" w:rsidP="00BE7AF6">
      <w:pPr>
        <w:spacing w:line="360" w:lineRule="auto"/>
        <w:ind w:firstLine="708"/>
      </w:pPr>
      <w:r w:rsidRPr="00DB56FA">
        <w:rPr>
          <w:i/>
        </w:rPr>
        <w:t xml:space="preserve">Методология. </w:t>
      </w:r>
      <w:r w:rsidRPr="00DB56FA">
        <w:t>Среднедушевые денежные доходы населения оцениваются Росстатом в целом по территории путём агрегации данных из различных источников. Сведения о заработной плате получаются из отчётности предприятий о численности и заработной плате сотрудников; о дивидендах – из бухгалтерских балансов предприятий; о пенсиях и социальных пособиях – от соответствующих государственных органов; о других видах доходов, связанных со страховыми возмещениями, продажей иностранной валюты и т.п. – из отчётности финансовых организаций (банков, страховых компаний).</w:t>
      </w:r>
      <w:bookmarkStart w:id="68" w:name="_Среднемесячная_номинальная_начислен"/>
      <w:bookmarkEnd w:id="68"/>
      <w:r w:rsidRPr="000B7499">
        <w:t>Средн</w:t>
      </w:r>
      <w:r>
        <w:t>емесячная</w:t>
      </w:r>
      <w:r w:rsidRPr="000B7499">
        <w:t xml:space="preserve"> номинальная начисленная заработная плата работников организаций</w:t>
      </w:r>
    </w:p>
    <w:p w:rsidR="003571D6" w:rsidRPr="00DB56FA" w:rsidRDefault="003571D6" w:rsidP="003571D6">
      <w:pPr>
        <w:spacing w:line="360" w:lineRule="auto"/>
        <w:ind w:firstLine="708"/>
      </w:pPr>
      <w:r w:rsidRPr="000B7499">
        <w:rPr>
          <w:i/>
        </w:rPr>
        <w:t xml:space="preserve">Источник данных: </w:t>
      </w:r>
      <w:r w:rsidRPr="000B7499">
        <w:t>Росстат (Регионы России)</w:t>
      </w:r>
    </w:p>
    <w:p w:rsidR="002A475E" w:rsidRDefault="003571D6" w:rsidP="003571D6">
      <w:pPr>
        <w:spacing w:line="360" w:lineRule="auto"/>
        <w:ind w:firstLine="708"/>
      </w:pPr>
      <w:r w:rsidRPr="00DB56FA">
        <w:rPr>
          <w:i/>
        </w:rPr>
        <w:t>Методология.</w:t>
      </w:r>
      <w:r>
        <w:rPr>
          <w:i/>
        </w:rPr>
        <w:t xml:space="preserve"> </w:t>
      </w:r>
      <w:r>
        <w:t>Средняя заработная плата рассчитывается по полному кругу предприятий и организаций (юридических лиц) делением фонда заработной платы на численность работников.</w:t>
      </w:r>
    </w:p>
    <w:p w:rsidR="003571D6" w:rsidRDefault="003571D6" w:rsidP="007E58F9">
      <w:pPr>
        <w:pStyle w:val="3"/>
      </w:pPr>
      <w:bookmarkStart w:id="69" w:name="_Стоимость_фиксированного_набора_1"/>
      <w:bookmarkEnd w:id="69"/>
      <w:r>
        <w:t>Стоимость фиксированного набора потребительских товаров и услуг для межрегиональных сопоставлений</w:t>
      </w:r>
    </w:p>
    <w:p w:rsidR="003571D6" w:rsidRDefault="003571D6" w:rsidP="003571D6">
      <w:pPr>
        <w:spacing w:line="360" w:lineRule="auto"/>
        <w:ind w:firstLine="708"/>
      </w:pPr>
      <w:r w:rsidRPr="00DB56FA">
        <w:rPr>
          <w:i/>
        </w:rPr>
        <w:t>Источник:</w:t>
      </w:r>
      <w:r>
        <w:rPr>
          <w:i/>
        </w:rPr>
        <w:t xml:space="preserve"> </w:t>
      </w:r>
      <w:r>
        <w:t>Росстат (Регионы России)</w:t>
      </w:r>
    </w:p>
    <w:p w:rsidR="002A475E" w:rsidRDefault="003571D6" w:rsidP="003571D6">
      <w:pPr>
        <w:spacing w:line="360" w:lineRule="auto"/>
        <w:ind w:firstLine="708"/>
      </w:pPr>
      <w:r>
        <w:rPr>
          <w:i/>
        </w:rPr>
        <w:t xml:space="preserve">Методология. </w:t>
      </w:r>
      <w:r>
        <w:t>Стоимость фиксированного набора потребительских товаров и услуг используется для корректировки межрегиональных различий в стоимости жизни (в частности, более высокой стоимости жизни в крупных городах и северных регионах). Набор включает основные виды потребительских товаров, за исключением автомобилей. Из услуг учитываются только услуги ЖКХ, общественного транспорта, парикмахерских и общественных бань. Стоимость жилья также не входит в фиксированный набор потребительских товаров и услуг, за исключением социального найма в квартирах государственного и муниципального жилищного фонда.</w:t>
      </w:r>
    </w:p>
    <w:p w:rsidR="002A475E" w:rsidRDefault="003571D6" w:rsidP="003571D6">
      <w:pPr>
        <w:spacing w:line="360" w:lineRule="auto"/>
        <w:ind w:firstLine="708"/>
      </w:pPr>
      <w:r>
        <w:t>Цены в каждом регионе собираются наблюдателями Росстата в региональном центре и нескольких районных центрах (обычно двух-трёх, в крупных регионах может доходить до пяти-шести). В сумме на города, в которых проводится сбор данных о ценах, должно приходиться не менее 35% населения региона. Наиболее широко в списке городов, в которых ведётся статистическое наблюдение за ценами, представлены средние и крупные города (с численностью населения свыше 50 тысяч человек) и полностью не представлена сельская местность.</w:t>
      </w:r>
    </w:p>
    <w:p w:rsidR="003571D6" w:rsidRDefault="003571D6" w:rsidP="007E58F9">
      <w:pPr>
        <w:pStyle w:val="3"/>
      </w:pPr>
      <w:bookmarkStart w:id="70" w:name="_Удовлетворенность_населения_деятель_1"/>
      <w:bookmarkEnd w:id="70"/>
      <w:r>
        <w:t>Удовлетворенность населения деятельностью органов исполнительной власти</w:t>
      </w:r>
    </w:p>
    <w:p w:rsidR="003571D6" w:rsidRPr="002A0D47" w:rsidRDefault="003571D6" w:rsidP="003571D6">
      <w:pPr>
        <w:spacing w:line="360" w:lineRule="auto"/>
        <w:ind w:left="708" w:firstLine="1"/>
      </w:pPr>
      <w:r w:rsidRPr="00DB56FA">
        <w:rPr>
          <w:i/>
        </w:rPr>
        <w:t>Источник данных</w:t>
      </w:r>
      <w:r>
        <w:rPr>
          <w:i/>
        </w:rPr>
        <w:t xml:space="preserve">: </w:t>
      </w:r>
      <w:r>
        <w:t>ЕМИСС</w:t>
      </w:r>
    </w:p>
    <w:p w:rsidR="002A475E" w:rsidRDefault="003571D6" w:rsidP="003571D6">
      <w:pPr>
        <w:spacing w:line="360" w:lineRule="auto"/>
        <w:ind w:firstLine="709"/>
      </w:pPr>
      <w:r w:rsidRPr="00DB56FA">
        <w:rPr>
          <w:i/>
        </w:rPr>
        <w:lastRenderedPageBreak/>
        <w:t>Методология.</w:t>
      </w:r>
      <w:r>
        <w:rPr>
          <w:i/>
        </w:rPr>
        <w:t xml:space="preserve"> </w:t>
      </w:r>
      <w:r>
        <w:t>Показатели удовлетворённости населения деятельности органов власти и качеством государственных услуг рассчитываются в соответствии с Указом Президента РФ от 28.06.2007 №825 «Об оценке эффективности деятельности органов исполнительной власти субъектов Российской Федерации». Удовлетворённость определяется как процент от числа опрошенных, давших положительные ответы. Опросы проводятся социологическим агентством ВЦИОМ.</w:t>
      </w:r>
    </w:p>
    <w:p w:rsidR="003571D6" w:rsidRDefault="003571D6" w:rsidP="003571D6">
      <w:pPr>
        <w:spacing w:line="360" w:lineRule="auto"/>
        <w:ind w:firstLine="709"/>
      </w:pPr>
      <w:r>
        <w:t>Помимо общей оценки эффективности деятельности органов исполнительной власти региона, респондентов просят оценить свою удовлетворённость по отдельным направлениям:</w:t>
      </w:r>
    </w:p>
    <w:p w:rsidR="003571D6" w:rsidRDefault="003571D6" w:rsidP="000B15C5">
      <w:pPr>
        <w:pStyle w:val="ab"/>
        <w:numPr>
          <w:ilvl w:val="0"/>
          <w:numId w:val="1"/>
        </w:numPr>
        <w:spacing w:after="0" w:line="360" w:lineRule="auto"/>
      </w:pPr>
      <w:r>
        <w:t>Обеспечение безопасности граждан</w:t>
      </w:r>
    </w:p>
    <w:p w:rsidR="002A475E" w:rsidRDefault="003571D6" w:rsidP="000B15C5">
      <w:pPr>
        <w:pStyle w:val="ab"/>
        <w:numPr>
          <w:ilvl w:val="0"/>
          <w:numId w:val="1"/>
        </w:numPr>
        <w:spacing w:after="0" w:line="360" w:lineRule="auto"/>
      </w:pPr>
      <w:r>
        <w:t>Информационная открытость</w:t>
      </w:r>
    </w:p>
    <w:p w:rsidR="003571D6" w:rsidRPr="002A0D47" w:rsidRDefault="003571D6" w:rsidP="000B15C5">
      <w:pPr>
        <w:pStyle w:val="ab"/>
        <w:numPr>
          <w:ilvl w:val="0"/>
          <w:numId w:val="1"/>
        </w:numPr>
        <w:spacing w:after="0" w:line="360" w:lineRule="auto"/>
      </w:pPr>
      <w:r>
        <w:t>Качество медицинской помощи</w:t>
      </w:r>
    </w:p>
    <w:p w:rsidR="003571D6" w:rsidRDefault="003571D6" w:rsidP="000B15C5">
      <w:pPr>
        <w:pStyle w:val="ab"/>
        <w:numPr>
          <w:ilvl w:val="0"/>
          <w:numId w:val="1"/>
        </w:numPr>
        <w:spacing w:after="0" w:line="360" w:lineRule="auto"/>
      </w:pPr>
      <w:r>
        <w:t>Жилищно-коммунальные услуги (не представлено в базе)</w:t>
      </w:r>
    </w:p>
    <w:p w:rsidR="003571D6" w:rsidRDefault="003571D6" w:rsidP="000B15C5">
      <w:pPr>
        <w:pStyle w:val="ab"/>
        <w:numPr>
          <w:ilvl w:val="0"/>
          <w:numId w:val="1"/>
        </w:numPr>
        <w:spacing w:after="0" w:line="360" w:lineRule="auto"/>
      </w:pPr>
      <w:r>
        <w:t>Качество общего образования (не представлено в базе)</w:t>
      </w:r>
    </w:p>
    <w:p w:rsidR="003571D6" w:rsidRPr="005B34ED" w:rsidRDefault="003571D6" w:rsidP="000B15C5">
      <w:pPr>
        <w:pStyle w:val="ab"/>
        <w:numPr>
          <w:ilvl w:val="0"/>
          <w:numId w:val="1"/>
        </w:numPr>
        <w:spacing w:after="0" w:line="360" w:lineRule="auto"/>
      </w:pPr>
      <w:r>
        <w:t>Условия для занятия физкультурой и спортом (не представлено в базе)</w:t>
      </w:r>
    </w:p>
    <w:p w:rsidR="003571D6" w:rsidRPr="00AE7531" w:rsidRDefault="003571D6" w:rsidP="00AE7531">
      <w:pPr>
        <w:rPr>
          <w:color w:val="0000FF"/>
          <w:u w:val="single"/>
        </w:rPr>
      </w:pPr>
      <w:r>
        <w:t>В настоящий момент эти критерии больше не используются</w:t>
      </w:r>
      <w:r w:rsidRPr="002866B5">
        <w:t xml:space="preserve">, см. </w:t>
      </w:r>
      <w:hyperlink r:id="rId146" w:anchor="p374" w:history="1">
        <w:r>
          <w:rPr>
            <w:rStyle w:val="af4"/>
          </w:rPr>
          <w:t>Перечень индивидуальных показателей для оценки эффективности деятельности органов исполнительной власти субъектов РФ (в ред. Постановлений Правительства РФ от 25.01.2013 N 28, от 07.06.2013 N 483, от 10.09.2013 N 794)</w:t>
        </w:r>
      </w:hyperlink>
      <w:bookmarkStart w:id="71" w:name="_Численность_работников,_занятых"/>
      <w:bookmarkEnd w:id="71"/>
      <w:r>
        <w:t>Уровень безработицы по методологии МОТ</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 Труд и занятость в России)</w:t>
      </w:r>
    </w:p>
    <w:p w:rsidR="002A475E" w:rsidRDefault="003571D6" w:rsidP="003571D6">
      <w:pPr>
        <w:spacing w:line="360" w:lineRule="auto"/>
        <w:ind w:firstLine="709"/>
      </w:pPr>
      <w:r w:rsidRPr="00DB56FA">
        <w:rPr>
          <w:i/>
        </w:rPr>
        <w:t xml:space="preserve">Методология. </w:t>
      </w:r>
      <w:r w:rsidRPr="00DB56FA">
        <w:t xml:space="preserve">Росстатом </w:t>
      </w:r>
      <w:r>
        <w:t>уровень безработицы, определённой</w:t>
      </w:r>
      <w:r w:rsidRPr="00DB56FA">
        <w:t xml:space="preserve"> через О</w:t>
      </w:r>
      <w:r>
        <w:t xml:space="preserve">бследование населения по проблемам занятости </w:t>
      </w:r>
      <w:r w:rsidRPr="00DB56FA">
        <w:t>по методике Международной организации труда (МОТ). Безработными по методике МОТ являются лица, не имеющие доходной работы, предпринимающие усилия по её поиску (как через государственную службу занятости, так и через иные каналы) и готовые приступить к работе в течение ближайшей недели.</w:t>
      </w:r>
    </w:p>
    <w:p w:rsidR="003571D6" w:rsidRDefault="003571D6" w:rsidP="003571D6">
      <w:r w:rsidRPr="00DB56FA">
        <w:rPr>
          <w:i/>
        </w:rPr>
        <w:t>Комментарий.</w:t>
      </w:r>
      <w:r>
        <w:t xml:space="preserve"> Также рассчитывается и публикуется уровень зарегистрированной безработицы. </w:t>
      </w:r>
      <w:r w:rsidRPr="00DB56FA">
        <w:t xml:space="preserve">Информация о зарегистрированной безработице предоставляется Росстату Федеральной службой по труду и занятости на основе данных об обращениях на биржу труда. </w:t>
      </w:r>
      <w:r>
        <w:t>Предпочтительным для использования в исследованиях является уровень безработицы по методике МОТ.</w:t>
      </w:r>
    </w:p>
    <w:p w:rsidR="003571D6" w:rsidRDefault="003571D6" w:rsidP="007E58F9">
      <w:pPr>
        <w:pStyle w:val="3"/>
      </w:pPr>
      <w:bookmarkStart w:id="72" w:name="_Численность_работников,_занятых_1"/>
      <w:bookmarkEnd w:id="72"/>
      <w:r>
        <w:t>Численность работников, занятых в государственных и муниципальных органах</w:t>
      </w:r>
    </w:p>
    <w:p w:rsidR="003571D6" w:rsidRPr="00DB56FA" w:rsidRDefault="003571D6" w:rsidP="003571D6">
      <w:pPr>
        <w:spacing w:line="360" w:lineRule="auto"/>
        <w:ind w:firstLine="709"/>
      </w:pPr>
      <w:r w:rsidRPr="00DB56FA">
        <w:rPr>
          <w:i/>
        </w:rPr>
        <w:t xml:space="preserve">Источник: </w:t>
      </w:r>
      <w:r w:rsidRPr="00DB56FA">
        <w:t>Росстат (Регионы России, Труд и занятость в России)</w:t>
      </w:r>
    </w:p>
    <w:p w:rsidR="002A475E" w:rsidRDefault="003571D6" w:rsidP="003571D6">
      <w:pPr>
        <w:spacing w:line="360" w:lineRule="auto"/>
        <w:ind w:firstLine="709"/>
      </w:pPr>
      <w:r w:rsidRPr="00DB56FA">
        <w:rPr>
          <w:i/>
        </w:rPr>
        <w:lastRenderedPageBreak/>
        <w:t xml:space="preserve">Методология. </w:t>
      </w:r>
      <w:r w:rsidRPr="00DB56FA">
        <w:t>Данные, публикуемые Росстатом, учитывают только гражд</w:t>
      </w:r>
      <w:r>
        <w:t>анских государственных и муниципальных служащих всех трёх уровней власти – федерального, регионального и муниципального.</w:t>
      </w:r>
    </w:p>
    <w:p w:rsidR="003571D6" w:rsidRDefault="003571D6" w:rsidP="003571D6">
      <w:pPr>
        <w:spacing w:line="360" w:lineRule="auto"/>
        <w:ind w:firstLine="709"/>
      </w:pPr>
      <w:r>
        <w:t>Органы власти разбиваются на четыре категории по конституционным ветвям власти:</w:t>
      </w:r>
    </w:p>
    <w:p w:rsidR="003571D6" w:rsidRPr="00DC0AA7" w:rsidRDefault="003571D6" w:rsidP="000B15C5">
      <w:pPr>
        <w:pStyle w:val="ab"/>
        <w:numPr>
          <w:ilvl w:val="0"/>
          <w:numId w:val="2"/>
        </w:numPr>
        <w:spacing w:after="0" w:line="360" w:lineRule="auto"/>
        <w:ind w:left="993" w:hanging="284"/>
      </w:pPr>
      <w:r>
        <w:t>Законодательной власти (включая представительные органы местного самоуправления)</w:t>
      </w:r>
    </w:p>
    <w:p w:rsidR="003571D6" w:rsidRDefault="003571D6" w:rsidP="000B15C5">
      <w:pPr>
        <w:pStyle w:val="ab"/>
        <w:numPr>
          <w:ilvl w:val="0"/>
          <w:numId w:val="2"/>
        </w:numPr>
        <w:spacing w:after="0" w:line="360" w:lineRule="auto"/>
        <w:ind w:left="993" w:hanging="284"/>
      </w:pPr>
      <w:r>
        <w:t>Исполнительной власти</w:t>
      </w:r>
    </w:p>
    <w:p w:rsidR="003571D6" w:rsidRDefault="003571D6" w:rsidP="000B15C5">
      <w:pPr>
        <w:pStyle w:val="ab"/>
        <w:numPr>
          <w:ilvl w:val="0"/>
          <w:numId w:val="2"/>
        </w:numPr>
        <w:spacing w:after="0" w:line="360" w:lineRule="auto"/>
        <w:ind w:left="993" w:hanging="284"/>
      </w:pPr>
      <w:r>
        <w:t>Судебной власти и прокуратуры (в эту категорию включается также Следственный комитет России; к региональному уровню судебной власти относятся только мировые судьи и существующие в некоторых регионах конституционные (уставные) суды субъектов Федерации)</w:t>
      </w:r>
    </w:p>
    <w:p w:rsidR="002A475E" w:rsidRDefault="003571D6" w:rsidP="000B15C5">
      <w:pPr>
        <w:pStyle w:val="ab"/>
        <w:numPr>
          <w:ilvl w:val="0"/>
          <w:numId w:val="2"/>
        </w:numPr>
        <w:spacing w:after="0" w:line="360" w:lineRule="auto"/>
        <w:ind w:left="993" w:hanging="284"/>
      </w:pPr>
      <w:r>
        <w:t>Другие органы власти (избирательные комиссии, Счётная палата РФ, аппарат Уполномоченного по правам человека в РФ и аналогичные органы в субъектах Федерации и муниципальных образованиях).</w:t>
      </w:r>
    </w:p>
    <w:p w:rsidR="007B3F04" w:rsidRPr="007B3F04" w:rsidRDefault="003571D6" w:rsidP="009E14DB">
      <w:pPr>
        <w:spacing w:line="360" w:lineRule="auto"/>
        <w:ind w:firstLine="709"/>
      </w:pPr>
      <w:r w:rsidRPr="00DB56FA">
        <w:t>Росстатом</w:t>
      </w:r>
      <w:r>
        <w:t xml:space="preserve"> при расчёте данного показателя</w:t>
      </w:r>
      <w:r w:rsidRPr="00DB56FA">
        <w:t xml:space="preserve"> не учитываются данные о численности служащих в Вооружённых силах</w:t>
      </w:r>
      <w:r>
        <w:t xml:space="preserve">, спецслужбах и </w:t>
      </w:r>
      <w:r w:rsidRPr="00DB56FA">
        <w:t>правоохранительных органах (за исключением Прокуратуры, Следственного комитета и Таможенной службы).</w:t>
      </w:r>
      <w:bookmarkStart w:id="73" w:name="_Величина_прожиточного_минимума"/>
      <w:bookmarkStart w:id="74" w:name="_Стоимость_фиксированного_набора"/>
      <w:bookmarkStart w:id="75" w:name="_Индекс_бюджетных_расходов"/>
      <w:bookmarkStart w:id="76" w:name="_Средняя_номинальная_начисленная"/>
      <w:bookmarkStart w:id="77" w:name="_Доходы_населения"/>
      <w:bookmarkStart w:id="78" w:name="_Дифференциация_доходов_(коэффициент"/>
      <w:bookmarkStart w:id="79" w:name="_Экономически_активное_население,"/>
      <w:bookmarkStart w:id="80" w:name="_Численность_экономически_активного"/>
      <w:bookmarkEnd w:id="73"/>
      <w:bookmarkEnd w:id="74"/>
      <w:bookmarkEnd w:id="75"/>
      <w:bookmarkEnd w:id="76"/>
      <w:bookmarkEnd w:id="77"/>
      <w:bookmarkEnd w:id="78"/>
      <w:bookmarkEnd w:id="79"/>
      <w:bookmarkEnd w:id="80"/>
    </w:p>
    <w:p w:rsidR="003571D6" w:rsidRDefault="003571D6" w:rsidP="007B3F04">
      <w:pPr>
        <w:pStyle w:val="3"/>
      </w:pPr>
      <w:r w:rsidRPr="007B3F04">
        <w:t>Числен</w:t>
      </w:r>
      <w:r>
        <w:t>ность экономически активного населения, занятых в экономике, их распределение по формам собственности, видам экономической деятельности</w:t>
      </w:r>
    </w:p>
    <w:p w:rsidR="003571D6" w:rsidRPr="00DB56FA" w:rsidRDefault="003571D6" w:rsidP="003571D6">
      <w:pPr>
        <w:spacing w:line="360" w:lineRule="auto"/>
        <w:ind w:firstLine="709"/>
      </w:pPr>
      <w:r w:rsidRPr="00DB56FA">
        <w:rPr>
          <w:i/>
        </w:rPr>
        <w:t xml:space="preserve">Источник данных: </w:t>
      </w:r>
      <w:r w:rsidRPr="00DB56FA">
        <w:t>Росстат (Регионы России, Труд и занятость в России).</w:t>
      </w:r>
    </w:p>
    <w:p w:rsidR="002A475E" w:rsidRDefault="003571D6" w:rsidP="003571D6">
      <w:pPr>
        <w:spacing w:line="360" w:lineRule="auto"/>
        <w:ind w:firstLine="709"/>
      </w:pPr>
      <w:r w:rsidRPr="00DB56FA">
        <w:rPr>
          <w:i/>
        </w:rPr>
        <w:t>Методология.</w:t>
      </w:r>
      <w:r>
        <w:rPr>
          <w:i/>
        </w:rPr>
        <w:t xml:space="preserve"> </w:t>
      </w:r>
      <w:r>
        <w:t>Экономически активное население определяется как совокупность занятых и безработных (т.е. не имеющих работу, ищущих её и готовых приступить к ней в течение недели).</w:t>
      </w:r>
    </w:p>
    <w:p w:rsidR="002A475E" w:rsidRDefault="003571D6" w:rsidP="003571D6">
      <w:pPr>
        <w:spacing w:line="360" w:lineRule="auto"/>
        <w:ind w:firstLine="709"/>
      </w:pPr>
      <w:r w:rsidRPr="000B7499">
        <w:t>Численность занятых определяется Росстатом на основе</w:t>
      </w:r>
      <w:r>
        <w:t xml:space="preserve"> отчётности организаций (юридических лиц), органов исполнительной власти и обследования населения по проблемам занятости (ОПНЗ), которое необходимо в связи с ограниченными возможностями Росстата по наблюдению за самозанятостью, занятостью у индивидуальных предпринимателей, фермеров, в неформальном секторе.</w:t>
      </w:r>
    </w:p>
    <w:p w:rsidR="003571D6" w:rsidRDefault="003571D6" w:rsidP="003571D6">
      <w:pPr>
        <w:spacing w:line="360" w:lineRule="auto"/>
        <w:ind w:firstLine="709"/>
      </w:pPr>
      <w:r w:rsidRPr="00DB56FA">
        <w:t xml:space="preserve">ОПНЗ проводится один раз в квартал во всех регионах России; выборка составляет 69 тысяч человек в возрасте 15-72 года. </w:t>
      </w:r>
      <w:r>
        <w:t>Оно позволяет выявить уровень занятости населения, уровень безработицы и уровень экономической активности (экономически активное население определяется как сумма занятых и безработных)</w:t>
      </w:r>
    </w:p>
    <w:p w:rsidR="003571D6" w:rsidRDefault="003571D6" w:rsidP="003571D6">
      <w:pPr>
        <w:spacing w:line="360" w:lineRule="auto"/>
        <w:ind w:firstLine="709"/>
      </w:pPr>
      <w:r w:rsidRPr="00DB56FA">
        <w:lastRenderedPageBreak/>
        <w:t>Для ОПНЗ характерен ряд особенностей, связанных с учётом трудовых миграций. По месту постоянного проживания, а не по фактическому месту работы учитываются, в частности, многочисленные российские трудовые мигранты, выехавшие в другой регион или за рубеж на срок менее 1 года: также не учитываются и иностранцы, приехавшие в Россию на срок менее года.</w:t>
      </w:r>
    </w:p>
    <w:p w:rsidR="003571D6" w:rsidRDefault="003571D6" w:rsidP="003571D6">
      <w:pPr>
        <w:spacing w:line="360" w:lineRule="auto"/>
        <w:ind w:firstLine="709"/>
      </w:pPr>
      <w:r>
        <w:t>В среднегодовую численность занятых включаются работающие иностранные граждане, как постоянно проживающие, так и временно находящиеся на территории Российской Федерации. С 2000 г. данные о среднегодовой численности занятых в экономике приведены с учетом лиц, занятых в домашнем хозяйстве производством продукции для продажи или обмена.</w:t>
      </w:r>
    </w:p>
    <w:p w:rsidR="003571D6" w:rsidRPr="00FF24C6" w:rsidRDefault="003571D6" w:rsidP="007E58F9">
      <w:pPr>
        <w:pStyle w:val="3"/>
      </w:pPr>
      <w:bookmarkStart w:id="81" w:name="_Доля_«бюджетников»_в"/>
      <w:bookmarkStart w:id="82" w:name="_Количество_«бюджетников»_в"/>
      <w:bookmarkStart w:id="83" w:name="_Состав_занятых_в"/>
      <w:bookmarkStart w:id="84" w:name="_Уровень_безработицы_по"/>
      <w:bookmarkStart w:id="85" w:name="_Численность_постоянного_населения,"/>
      <w:bookmarkEnd w:id="81"/>
      <w:bookmarkEnd w:id="82"/>
      <w:bookmarkEnd w:id="83"/>
      <w:bookmarkEnd w:id="84"/>
      <w:bookmarkEnd w:id="85"/>
      <w:r>
        <w:t>Численность постоянного населения, миграции, возрастной состав населения</w:t>
      </w:r>
    </w:p>
    <w:p w:rsidR="002A475E" w:rsidRDefault="003571D6" w:rsidP="003571D6">
      <w:pPr>
        <w:spacing w:line="360" w:lineRule="auto"/>
        <w:ind w:firstLine="709"/>
      </w:pPr>
      <w:r w:rsidRPr="00DB56FA">
        <w:rPr>
          <w:i/>
        </w:rPr>
        <w:t xml:space="preserve">Источник данных: </w:t>
      </w:r>
      <w:r w:rsidRPr="00DB56FA">
        <w:t>Росстат (Регионы России, Итоги ВПН)</w:t>
      </w:r>
    </w:p>
    <w:p w:rsidR="002A475E" w:rsidRDefault="003571D6" w:rsidP="003571D6">
      <w:pPr>
        <w:spacing w:line="360" w:lineRule="auto"/>
        <w:ind w:firstLine="709"/>
      </w:pPr>
      <w:r w:rsidRPr="00DB56FA">
        <w:rPr>
          <w:i/>
        </w:rPr>
        <w:t xml:space="preserve">Методология. </w:t>
      </w:r>
      <w:r w:rsidRPr="00DB56FA">
        <w:t>Численность населения оценивается Росстатом на основе переписей (последняя – в 2010 году). Участие в переписи не является обязательным, и пробелы в данных заполняются информацией, полученной от органов миграционного учёта населения.</w:t>
      </w:r>
    </w:p>
    <w:p w:rsidR="002A475E" w:rsidRDefault="003571D6" w:rsidP="003571D6">
      <w:pPr>
        <w:spacing w:line="360" w:lineRule="auto"/>
        <w:ind w:firstLine="709"/>
      </w:pPr>
      <w:r w:rsidRPr="00DB56FA">
        <w:t>В период между переписями источником информации о динамике населения является учёт территориальной мобильности граждан силами Федеральной миграционной службы. Россия поддерживает две системы регистрации местонахождения граждан</w:t>
      </w:r>
      <w:r>
        <w:t xml:space="preserve"> и резидентов</w:t>
      </w:r>
      <w:r w:rsidRPr="00DB56FA">
        <w:t>: постоянную и временную регистрацию. Статистические органы учитывают в составе численности постоянного населения лиц со временной регистрацией только если её срок составляет не менее 1 года.</w:t>
      </w:r>
    </w:p>
    <w:p w:rsidR="002A475E" w:rsidRDefault="003571D6" w:rsidP="003571D6">
      <w:pPr>
        <w:spacing w:line="360" w:lineRule="auto"/>
        <w:ind w:firstLine="709"/>
      </w:pPr>
      <w:r w:rsidRPr="00DB56FA">
        <w:rPr>
          <w:i/>
        </w:rPr>
        <w:t xml:space="preserve">Комментарий. </w:t>
      </w:r>
      <w:r w:rsidRPr="00DB56FA">
        <w:t>Постоянная регистрация, как правило, связана с наличием жилья в собственности или в бессрочном социальном найме. Временная регистрация де-юре должна оформляться при аренде жилья, однако на практике многие арендодатели, уклоняясь от налогов, отказываются регистрировать арендаторов в миграционной службе. В связи с тем, что наличие постоянной или временной регистрации зачастую необходимо при трудоустройстве, банковских операциях, получении бесплатной медицинской помощи и различных взаимодействиях с государственными органами, широкое распространение среди мигрантов получили фиктивные временные регистрации.</w:t>
      </w:r>
    </w:p>
    <w:p w:rsidR="002A475E" w:rsidRDefault="003571D6" w:rsidP="003571D6">
      <w:pPr>
        <w:spacing w:line="360" w:lineRule="auto"/>
        <w:ind w:firstLine="709"/>
      </w:pPr>
      <w:r w:rsidRPr="00DB56FA">
        <w:t xml:space="preserve">В целом система учёта миграций в межпереписной период рассматривается как неудовлетворительная, так как не может учесть живущих в другом городе без регистрации. Об остроте этой проблемы говорят резкие скачки в численности населения регионов, испытывающих сильный миграционный прирост: например, перепись 2010 года повысила оценку численности населения Москвы по сравнению с оценкой 2009 года, сформированной на основе данных государственного миграционного учёта, почти на 1 миллион человек: с 10,5 до 11,5 миллионов жителей. </w:t>
      </w:r>
      <w:r>
        <w:t xml:space="preserve">В связи с </w:t>
      </w:r>
      <w:r>
        <w:lastRenderedPageBreak/>
        <w:t>этим в последующих выпусках сборника «Регионы России» были опубликованы иные данные о численности населения России и отдельных регионов в 2002-2010 гг., интерполированные с учётом итогов обоих переписей. Таким образом, предпочтительным является пользование данными о населении по итогам переписи.</w:t>
      </w:r>
    </w:p>
    <w:p w:rsidR="003571D6" w:rsidRPr="00753BEC" w:rsidRDefault="003571D6" w:rsidP="007E58F9">
      <w:pPr>
        <w:pStyle w:val="3"/>
      </w:pPr>
      <w:bookmarkStart w:id="86" w:name="_Численность_городского_и"/>
      <w:bookmarkEnd w:id="86"/>
      <w:r>
        <w:t>Численность городского и сельского населения</w:t>
      </w:r>
    </w:p>
    <w:p w:rsidR="002A475E" w:rsidRDefault="003571D6" w:rsidP="003571D6">
      <w:pPr>
        <w:spacing w:line="360" w:lineRule="auto"/>
        <w:ind w:firstLine="709"/>
      </w:pPr>
      <w:r w:rsidRPr="00DB56FA">
        <w:rPr>
          <w:i/>
        </w:rPr>
        <w:t xml:space="preserve">Источник данных: </w:t>
      </w:r>
      <w:r w:rsidRPr="00DB56FA">
        <w:t>Росстат (Регионы России, Итоги ВПН)</w:t>
      </w:r>
    </w:p>
    <w:p w:rsidR="002A475E" w:rsidRDefault="003571D6" w:rsidP="003571D6">
      <w:pPr>
        <w:spacing w:line="360" w:lineRule="auto"/>
        <w:ind w:firstLine="709"/>
      </w:pPr>
      <w:r w:rsidRPr="00DB56FA">
        <w:rPr>
          <w:i/>
        </w:rPr>
        <w:t xml:space="preserve">Методология. </w:t>
      </w:r>
      <w:r w:rsidRPr="00DB56FA">
        <w:t>При определении численности городского населения Росстат опирается на официальные критерии отнесения населённого пункта к числу городских, которые варьируются от региона к региону.</w:t>
      </w:r>
    </w:p>
    <w:p w:rsidR="003571D6" w:rsidRPr="00DB56FA" w:rsidRDefault="003571D6" w:rsidP="003571D6">
      <w:pPr>
        <w:spacing w:line="360" w:lineRule="auto"/>
        <w:ind w:firstLine="709"/>
      </w:pPr>
      <w:r w:rsidRPr="00DB56FA">
        <w:t xml:space="preserve">В России выделяется два типа городских населённых пунктов – города и посёлки городского типа, при этом подавляющее большинство городского населения живёт в городах (например, по переписи 2002 года – более 90%). Традиционные критерии присвоения статуса города, установленные в советское время и в том или ином </w:t>
      </w:r>
      <w:r>
        <w:t xml:space="preserve">виде </w:t>
      </w:r>
      <w:r w:rsidRPr="00DB56FA">
        <w:t xml:space="preserve">воспроизведённые в законодательстве многих субъектов Федерации – минимальный порог численности населения 12 тысяч человек и доля несельскохозяйственной занятости не менее 85% (однако в некоторых регионах эти критерии могут незначительно отличаться, в частности, по численности населения). Некоторые небольшие населённые пункты сохраняют статус городов в силу исторических причин. Посёлки городского типа, в отличие от городов могут иметь и меньшую численность населения и отличаются от сельских населённых пунктов в первую очередь структурой занятости. Во всех случаях окончательное решение о принадлежности населённого пункта к городским или сельским принимает </w:t>
      </w:r>
      <w:r>
        <w:t>законодательный орган субъекта Федерации.</w:t>
      </w:r>
    </w:p>
    <w:p w:rsidR="002A475E" w:rsidRDefault="003571D6" w:rsidP="003571D6">
      <w:pPr>
        <w:spacing w:line="360" w:lineRule="auto"/>
        <w:ind w:firstLine="709"/>
      </w:pPr>
      <w:r w:rsidRPr="00DB56FA">
        <w:t xml:space="preserve">Понятие агломерации в </w:t>
      </w:r>
      <w:r>
        <w:t xml:space="preserve">российской статистической методологии </w:t>
      </w:r>
      <w:r w:rsidRPr="00DB56FA">
        <w:t>отсутствует.</w:t>
      </w:r>
    </w:p>
    <w:p w:rsidR="002A475E" w:rsidRDefault="003571D6" w:rsidP="003571D6">
      <w:pPr>
        <w:spacing w:line="360" w:lineRule="auto"/>
        <w:ind w:firstLine="709"/>
      </w:pPr>
      <w:r w:rsidRPr="00DB56FA">
        <w:rPr>
          <w:i/>
        </w:rPr>
        <w:t xml:space="preserve">Комментарий. </w:t>
      </w:r>
      <w:r w:rsidRPr="00DB56FA">
        <w:t>Несмотря на то, что</w:t>
      </w:r>
      <w:r>
        <w:t xml:space="preserve"> критерии отнесения</w:t>
      </w:r>
      <w:r w:rsidRPr="00DB56FA">
        <w:t xml:space="preserve"> того или иного пункта к числу городских</w:t>
      </w:r>
      <w:r>
        <w:t xml:space="preserve"> в различных регионах могут различаться</w:t>
      </w:r>
      <w:r w:rsidRPr="00DB56FA">
        <w:t>, эти эффекты носят второстепенный характер, и оценки численности сельского и городского населения в различных регионах России на практике считаются сопоставимыми.</w:t>
      </w:r>
    </w:p>
    <w:p w:rsidR="003571D6" w:rsidRPr="000D73B6" w:rsidRDefault="003571D6" w:rsidP="007E58F9">
      <w:pPr>
        <w:pStyle w:val="3"/>
      </w:pPr>
      <w:bookmarkStart w:id="87" w:name="_Рождаемость,_смертность"/>
      <w:bookmarkStart w:id="88" w:name="_Число_зарегистрированных_преступлен"/>
      <w:bookmarkStart w:id="89" w:name="_Число_абонентских_устройств"/>
      <w:bookmarkEnd w:id="87"/>
      <w:bookmarkEnd w:id="88"/>
      <w:bookmarkEnd w:id="89"/>
      <w:r w:rsidRPr="00314CAD">
        <w:t>Числ</w:t>
      </w:r>
      <w:r>
        <w:t xml:space="preserve">о абонентских устройств подвижной радиотелефонной </w:t>
      </w:r>
      <w:r w:rsidRPr="00314CAD">
        <w:t>связи</w:t>
      </w:r>
      <w:r>
        <w:t xml:space="preserve"> (мобильных телефонов)</w:t>
      </w:r>
    </w:p>
    <w:p w:rsidR="003571D6" w:rsidRDefault="003571D6" w:rsidP="003571D6">
      <w:pPr>
        <w:spacing w:line="360" w:lineRule="auto"/>
        <w:ind w:firstLine="708"/>
      </w:pPr>
      <w:r w:rsidRPr="000F33F3">
        <w:rPr>
          <w:i/>
        </w:rPr>
        <w:t>Источник данных:</w:t>
      </w:r>
      <w:r>
        <w:rPr>
          <w:i/>
        </w:rPr>
        <w:t xml:space="preserve"> </w:t>
      </w:r>
      <w:r>
        <w:t>Росстат (Транспорт и связь в России), Министерство связи и массовых коммуникаций (раздел в ЕМИСС)</w:t>
      </w:r>
    </w:p>
    <w:p w:rsidR="002A475E" w:rsidRDefault="003571D6" w:rsidP="003571D6">
      <w:pPr>
        <w:spacing w:line="360" w:lineRule="auto"/>
        <w:ind w:firstLine="708"/>
      </w:pPr>
      <w:r>
        <w:rPr>
          <w:i/>
        </w:rPr>
        <w:t xml:space="preserve">Методология. </w:t>
      </w:r>
      <w:r>
        <w:t>Данные предоставляются Министерством связи и массовых коммуникаций России и представляют собой число мобильных телефонов, подключённых к сетям в данном регионе.</w:t>
      </w:r>
    </w:p>
    <w:p w:rsidR="003571D6" w:rsidRPr="000D73B6" w:rsidRDefault="003571D6" w:rsidP="007E58F9">
      <w:pPr>
        <w:pStyle w:val="3"/>
      </w:pPr>
      <w:bookmarkStart w:id="90" w:name="_Число_автобусов_общего"/>
      <w:bookmarkEnd w:id="90"/>
      <w:r w:rsidRPr="000D73B6">
        <w:lastRenderedPageBreak/>
        <w:t>Число автобусов общего пользования на 100 тысяч человек</w:t>
      </w:r>
    </w:p>
    <w:p w:rsidR="003571D6" w:rsidRDefault="003571D6" w:rsidP="003571D6">
      <w:pPr>
        <w:spacing w:line="360" w:lineRule="auto"/>
        <w:ind w:firstLine="709"/>
      </w:pPr>
      <w:r w:rsidRPr="000F33F3">
        <w:rPr>
          <w:i/>
        </w:rPr>
        <w:t>Источник данных:</w:t>
      </w:r>
      <w:r>
        <w:t xml:space="preserve"> Росстат (Регионы России, Транспорт и связь в России)</w:t>
      </w:r>
    </w:p>
    <w:p w:rsidR="002A475E" w:rsidRDefault="003571D6" w:rsidP="003571D6">
      <w:pPr>
        <w:spacing w:line="360" w:lineRule="auto"/>
        <w:ind w:firstLine="709"/>
      </w:pPr>
      <w:r>
        <w:rPr>
          <w:i/>
        </w:rPr>
        <w:t xml:space="preserve">Методология. </w:t>
      </w:r>
      <w:r>
        <w:t>Данные предоставляются органами местного самоуправления и организациями, осуществляющими пассажирские автоперевозки по фиксированным маршрутам общего пользования. Не предоставляют отчётность микропредприятия (до 15 работников).</w:t>
      </w:r>
    </w:p>
    <w:p w:rsidR="003571D6" w:rsidRPr="004124FC" w:rsidRDefault="003571D6" w:rsidP="007E58F9">
      <w:pPr>
        <w:pStyle w:val="3"/>
      </w:pPr>
      <w:bookmarkStart w:id="91" w:name="_Число_зарегистрированных_преступлен_1"/>
      <w:bookmarkEnd w:id="91"/>
      <w:r w:rsidRPr="004124FC">
        <w:t xml:space="preserve">Число </w:t>
      </w:r>
      <w:r w:rsidRPr="005B288F">
        <w:t>зарегистрированных</w:t>
      </w:r>
      <w:r w:rsidRPr="004124FC">
        <w:t xml:space="preserve"> преступлений – всего</w:t>
      </w:r>
    </w:p>
    <w:p w:rsidR="003571D6" w:rsidRDefault="003571D6" w:rsidP="003571D6">
      <w:pPr>
        <w:spacing w:line="360" w:lineRule="auto"/>
        <w:ind w:firstLine="709"/>
      </w:pPr>
      <w:r w:rsidRPr="004124FC">
        <w:rPr>
          <w:i/>
        </w:rPr>
        <w:t>Источник данных:</w:t>
      </w:r>
      <w:r>
        <w:t xml:space="preserve"> Росстат (Регионы России)</w:t>
      </w:r>
    </w:p>
    <w:p w:rsidR="003571D6" w:rsidRPr="004124FC" w:rsidRDefault="003571D6" w:rsidP="003571D6">
      <w:pPr>
        <w:spacing w:line="360" w:lineRule="auto"/>
        <w:ind w:firstLine="709"/>
      </w:pPr>
      <w:r w:rsidRPr="004124FC">
        <w:t>Количество возбужденных уголовных дел. В то время как специалистами называется цифра порядка 20–23 млн</w:t>
      </w:r>
      <w:r>
        <w:t>.</w:t>
      </w:r>
      <w:r w:rsidRPr="004124FC">
        <w:t xml:space="preserve"> преступлений в год (основываясь на количестве сообщений о происшествиях, которые регистрируются в Книге учета сообщений о происшествиях (КУСП)), число возбужденных уголовных дел составляет примерно 2–2,5 млн в год (около 10%). Не все сообщения о происшествиях в действительности являются сообщениями об уголовном преступлении. 10-15% обращений переквалифицируются в административные. В случае порядка 25% сообщений выносится постановление об отказе в возбуждении УД за отсутствием события (состава) преступления.</w:t>
      </w:r>
    </w:p>
    <w:p w:rsidR="003571D6" w:rsidRPr="004124FC" w:rsidRDefault="003571D6" w:rsidP="003571D6">
      <w:pPr>
        <w:spacing w:line="360" w:lineRule="auto"/>
        <w:ind w:firstLine="709"/>
      </w:pPr>
      <w:r w:rsidRPr="004124FC">
        <w:t>В соответствии с ключевыми показателями эффективности, принятыми в полицейском ведомстве, высокая раскрываемость преступлений оценивается положительно, а низкая наказывается. Помимо этого, от сотрудников требуется выявить и раскрыть определенное количество преступлений определенного типа, однако на подведомственной территории может просто не происходить некоторых видов преступлений – например, не у кого обнаружить и изъять гранаты. Эта система оценки, называемая "палочной", приводит к двум последствиям. По частым преступлениям сотрудники, регистрирующие сообщения о преступлениях и принимающие решения о возбуждении уголовных дел, всеми силами стараются не зарегистрировать событие преступления или отказать в возбуждении уголовного дела под разными предлогами. Этим, в частности, может объясняться очень низкое число выявленных в России краж на душу населения в сравнении с такими странами, как Германия или Швеция. По редким преступлениям сотрудники правоохранительных органов фабрикуют уголовные дела – подбрасывают патроны, задерживают прохожих на улицах. Печальные события в ОВД «Дальний» г. Казань, которые привели к вскрытию таких же практик пыток по всей стране, являются, в том числе, следствием стремления обеспечить высокую раскрываемость.</w:t>
      </w:r>
    </w:p>
    <w:p w:rsidR="003571D6" w:rsidRPr="004124FC" w:rsidRDefault="003571D6" w:rsidP="0091266A">
      <w:pPr>
        <w:spacing w:line="360" w:lineRule="auto"/>
        <w:ind w:firstLine="709"/>
      </w:pPr>
      <w:r w:rsidRPr="004124FC">
        <w:t>В целом, к статистике по показателям преступности нужно относиться с большой осторожностью, понимая, хотя бы, какие показатели обычно завышаются, а какие – занижаются.</w:t>
      </w:r>
      <w:bookmarkStart w:id="92" w:name="_Число_зарегистрированных_убийств"/>
      <w:bookmarkEnd w:id="92"/>
      <w:r w:rsidRPr="004124FC">
        <w:t xml:space="preserve">Число </w:t>
      </w:r>
      <w:r w:rsidRPr="005B288F">
        <w:t>зарегистрированных</w:t>
      </w:r>
      <w:r w:rsidRPr="004124FC">
        <w:t xml:space="preserve"> убийств и покушений на убийство</w:t>
      </w:r>
    </w:p>
    <w:p w:rsidR="003571D6" w:rsidRDefault="003571D6" w:rsidP="003571D6">
      <w:pPr>
        <w:spacing w:line="360" w:lineRule="auto"/>
        <w:ind w:firstLine="709"/>
      </w:pPr>
      <w:r w:rsidRPr="004124FC">
        <w:rPr>
          <w:i/>
        </w:rPr>
        <w:lastRenderedPageBreak/>
        <w:t>Источник данных:</w:t>
      </w:r>
      <w:r>
        <w:t xml:space="preserve"> Росстат (Регионы России)</w:t>
      </w:r>
    </w:p>
    <w:p w:rsidR="003571D6" w:rsidRPr="004124FC" w:rsidRDefault="003571D6" w:rsidP="003571D6">
      <w:pPr>
        <w:spacing w:line="360" w:lineRule="auto"/>
        <w:ind w:firstLine="709"/>
      </w:pPr>
      <w:r w:rsidRPr="004124FC">
        <w:t>Этот вид преступлений стараются занизить. На первый взгляд кажется, что это сделать сложно – налицо труп со следами насильственной смерти и преступление надо регистрировать. Во-первых, убийства прячут в категории «причинение тяжкого вреда здоровью, повлекшее по неосторожности смерть». Во-вторых, во многих случаях актов травматизма фактически было совершено убийство, но причины нанесения травм не фиксируются. В третьих, без вести пропавшие граждане очень часто оказываются мертвы, но в статистике остаются без вести пропавшими – их де факто никто не ищет.</w:t>
      </w:r>
    </w:p>
    <w:p w:rsidR="003571D6" w:rsidRPr="004124FC" w:rsidRDefault="003571D6" w:rsidP="003571D6">
      <w:pPr>
        <w:spacing w:line="360" w:lineRule="auto"/>
        <w:ind w:firstLine="709"/>
      </w:pPr>
      <w:r w:rsidRPr="004124FC">
        <w:t>По мнению некоторых экспертов, число убийств занижается в 2,5 раза ежегодно и достигает 45–50 тыс.</w:t>
      </w:r>
    </w:p>
    <w:p w:rsidR="003571D6" w:rsidRPr="00D311EB" w:rsidRDefault="003571D6" w:rsidP="007E58F9">
      <w:pPr>
        <w:pStyle w:val="3"/>
      </w:pPr>
      <w:bookmarkStart w:id="93" w:name="_Число_преступлений,_совершенных"/>
      <w:bookmarkEnd w:id="93"/>
      <w:r w:rsidRPr="00D311EB">
        <w:t>Число малых предприятий</w:t>
      </w:r>
    </w:p>
    <w:p w:rsidR="003571D6" w:rsidRPr="00D311EB" w:rsidRDefault="003571D6" w:rsidP="003571D6">
      <w:pPr>
        <w:spacing w:line="360" w:lineRule="auto"/>
        <w:ind w:firstLine="709"/>
      </w:pPr>
      <w:r w:rsidRPr="00D311EB">
        <w:rPr>
          <w:i/>
        </w:rPr>
        <w:t xml:space="preserve">Источник данных: </w:t>
      </w:r>
      <w:r w:rsidRPr="00D311EB">
        <w:t>Росстат (Регионы России, Малое и среднее предпринимательство в России)</w:t>
      </w:r>
    </w:p>
    <w:p w:rsidR="002A475E" w:rsidRDefault="003571D6" w:rsidP="003571D6">
      <w:pPr>
        <w:spacing w:line="360" w:lineRule="auto"/>
        <w:ind w:firstLine="709"/>
      </w:pPr>
      <w:r w:rsidRPr="00D311EB">
        <w:rPr>
          <w:i/>
        </w:rPr>
        <w:t xml:space="preserve">Методология. </w:t>
      </w:r>
      <w:r>
        <w:t xml:space="preserve">К малым предприятиям </w:t>
      </w:r>
      <w:r w:rsidRPr="00D311EB">
        <w:t>в</w:t>
      </w:r>
      <w:r>
        <w:t xml:space="preserve"> действующей</w:t>
      </w:r>
      <w:r w:rsidRPr="00D311EB">
        <w:t xml:space="preserve"> методологии Росстата относятся юридические лица с численностью занятых не более 100 человек и выручкой не более 400 миллионов рублей. Не включаются в число малых предприятий юридические лица, более 25% капитала которых контролируется государством, некоммерческими организациями, крупными компаниями или иностранными инвесторами.</w:t>
      </w:r>
    </w:p>
    <w:p w:rsidR="002A475E" w:rsidRDefault="003571D6" w:rsidP="003571D6">
      <w:pPr>
        <w:spacing w:line="360" w:lineRule="auto"/>
        <w:ind w:firstLine="709"/>
      </w:pPr>
      <w:r>
        <w:t>Действующие критерии основаны на Федеральном законе №209-ФЗ от 24.07.2007 «О развитии малого и среднего предпринимательства» (вступил в силу с 01.01.2008). Ранее действовал Федеральный закон №88-ФЗ от 14.07.1995 «О государственной поддержке малого предпринимательства», согласно которому критерии субъекта малого предпринимательства варьировались в зависимости от отрасли (не более 100 человек в промышленности, строительстве и транспорте, 60 – в сельском хозяйстве и научно-технической сфере, 50 – во всех других отраслях, кроме розничной торговли и бытового обслуживания населения, 30 – в розничной торговле и бытовом обслуживании населения).</w:t>
      </w:r>
    </w:p>
    <w:p w:rsidR="003571D6" w:rsidRPr="004124FC" w:rsidRDefault="003571D6" w:rsidP="007E58F9">
      <w:pPr>
        <w:pStyle w:val="3"/>
      </w:pPr>
      <w:bookmarkStart w:id="94" w:name="_Число_преступлений,_совершенных_1"/>
      <w:bookmarkEnd w:id="94"/>
      <w:r w:rsidRPr="004124FC">
        <w:t xml:space="preserve">Число преступлений, </w:t>
      </w:r>
      <w:r w:rsidRPr="005B288F">
        <w:t>совершенных</w:t>
      </w:r>
      <w:r w:rsidRPr="004124FC">
        <w:t xml:space="preserve"> в сфере экономики</w:t>
      </w:r>
    </w:p>
    <w:p w:rsidR="003571D6" w:rsidRDefault="003571D6" w:rsidP="003571D6">
      <w:pPr>
        <w:spacing w:line="360" w:lineRule="auto"/>
        <w:ind w:firstLine="709"/>
      </w:pPr>
      <w:r w:rsidRPr="004124FC">
        <w:rPr>
          <w:i/>
        </w:rPr>
        <w:t>Источник данных:</w:t>
      </w:r>
      <w:r>
        <w:t xml:space="preserve"> Росстат (Регионы России)</w:t>
      </w:r>
    </w:p>
    <w:p w:rsidR="003571D6" w:rsidRPr="004124FC" w:rsidRDefault="003571D6" w:rsidP="003571D6">
      <w:pPr>
        <w:spacing w:line="360" w:lineRule="auto"/>
        <w:ind w:firstLine="709"/>
      </w:pPr>
      <w:r w:rsidRPr="004124FC">
        <w:t xml:space="preserve">Число «экономических» с точки зрения Уголовного Кодекса (УК) возбужденных уголовных дел. В Раздел </w:t>
      </w:r>
      <w:r w:rsidRPr="004124FC">
        <w:rPr>
          <w:lang w:val="en-US"/>
        </w:rPr>
        <w:t>VIII</w:t>
      </w:r>
      <w:r w:rsidRPr="004124FC">
        <w:t xml:space="preserve"> Преступления в сфере экономики УК РФ входят три главы – Глава 21. Преступления против собственности, Глава 22. Преступления в сфере экономической деятельности и Глава 23. Преступления против интересов службы в коммерческих и иных организациях</w:t>
      </w:r>
      <w:r w:rsidR="007743B9">
        <w:t xml:space="preserve">. </w:t>
      </w:r>
      <w:r w:rsidRPr="004124FC">
        <w:t>21 глава содержит такие преступления, как кража</w:t>
      </w:r>
      <w:r w:rsidR="007743B9">
        <w:t xml:space="preserve"> (ст. 158)</w:t>
      </w:r>
      <w:r w:rsidRPr="004124FC">
        <w:t>, грабеж</w:t>
      </w:r>
      <w:r w:rsidR="007743B9">
        <w:t xml:space="preserve"> (ст. 161)</w:t>
      </w:r>
      <w:r w:rsidRPr="004124FC">
        <w:t>, разбой</w:t>
      </w:r>
      <w:r w:rsidR="007743B9">
        <w:t xml:space="preserve"> (ст. 162)</w:t>
      </w:r>
      <w:r w:rsidRPr="004124FC">
        <w:t>, вымогательство</w:t>
      </w:r>
      <w:r w:rsidR="007743B9">
        <w:t xml:space="preserve"> (ст. 163)</w:t>
      </w:r>
      <w:r w:rsidRPr="004124FC">
        <w:t xml:space="preserve"> и др. преступления, связанные с присвоением чужой собственности, в т.ч. с использованием насилия. </w:t>
      </w:r>
      <w:r w:rsidR="007743B9" w:rsidRPr="007743B9">
        <w:t xml:space="preserve"> В </w:t>
      </w:r>
      <w:r w:rsidR="007743B9" w:rsidRPr="007743B9">
        <w:lastRenderedPageBreak/>
        <w:t>статистическом сборнике Регионы России преступлениями</w:t>
      </w:r>
      <w:r w:rsidR="007743B9">
        <w:t xml:space="preserve">, совершенными </w:t>
      </w:r>
      <w:r w:rsidR="007743B9" w:rsidRPr="007743B9">
        <w:t>«в сфере экономики»</w:t>
      </w:r>
      <w:r w:rsidR="007743B9">
        <w:t>,</w:t>
      </w:r>
      <w:r w:rsidR="007743B9" w:rsidRPr="007743B9">
        <w:t xml:space="preserve"> считаются преступления из </w:t>
      </w:r>
      <w:r w:rsidR="007743B9">
        <w:t xml:space="preserve">всего </w:t>
      </w:r>
      <w:r w:rsidR="007743B9" w:rsidRPr="007743B9">
        <w:t>Раздела VIII «Преступления в сфере экономики» УК</w:t>
      </w:r>
      <w:r w:rsidR="007743B9">
        <w:t xml:space="preserve"> РФ, кроме статей 158, 161, 162 и</w:t>
      </w:r>
      <w:r w:rsidR="007743B9" w:rsidRPr="007743B9">
        <w:t xml:space="preserve"> 166</w:t>
      </w:r>
      <w:r w:rsidR="007743B9">
        <w:t xml:space="preserve"> (угон ТС)</w:t>
      </w:r>
      <w:r w:rsidR="007743B9" w:rsidRPr="007743B9">
        <w:t>.</w:t>
      </w:r>
      <w:r w:rsidR="007743B9">
        <w:t xml:space="preserve"> </w:t>
      </w:r>
      <w:r w:rsidR="007743B9" w:rsidRPr="004124FC">
        <w:t xml:space="preserve">Собственно экономические преступления описываются только в 22 главе. </w:t>
      </w:r>
      <w:r w:rsidRPr="004124FC">
        <w:t>Также в этой главе содержатся две статьи, которые широко применяются против предпринимателей – ст. 159 Мошенничество и ст. 160 Присвоение или растрата. Ст. 159 применяется чрезвычайно широко, это универсальная статья. Помимо того, что по ней легче доказать преступление, она отличается от статей «профильной» 22 главы более тяжелыми санкциями, а также возможностью предварительного заключения подследственного. Например, за 2010 год мошенничества составили почти 25% от всех зарегистрированных «преступлений в сфере экономики».</w:t>
      </w:r>
    </w:p>
    <w:p w:rsidR="003571D6" w:rsidRPr="00D311EB" w:rsidRDefault="003571D6" w:rsidP="007E58F9">
      <w:pPr>
        <w:pStyle w:val="3"/>
      </w:pPr>
      <w:bookmarkStart w:id="95" w:name="_Объем_отгруженных_товаров,_1"/>
      <w:bookmarkStart w:id="96" w:name="_Валовый_региональный_продукт"/>
      <w:bookmarkStart w:id="97" w:name="_Индекс_физического_объёма_1"/>
      <w:bookmarkStart w:id="98" w:name="_Индекс_налогового_потенциала"/>
      <w:bookmarkStart w:id="99" w:name="_Число_малых_предприятий"/>
      <w:bookmarkStart w:id="100" w:name="_Число_предприятий_и"/>
      <w:bookmarkEnd w:id="95"/>
      <w:bookmarkEnd w:id="96"/>
      <w:bookmarkEnd w:id="97"/>
      <w:bookmarkEnd w:id="98"/>
      <w:bookmarkEnd w:id="99"/>
      <w:bookmarkEnd w:id="100"/>
      <w:r w:rsidRPr="00D311EB">
        <w:t>Число предприятий и организаций</w:t>
      </w:r>
      <w:r>
        <w:t>, демография организаций</w:t>
      </w:r>
    </w:p>
    <w:p w:rsidR="003571D6" w:rsidRPr="00D311EB" w:rsidRDefault="003571D6" w:rsidP="003571D6">
      <w:pPr>
        <w:spacing w:line="360" w:lineRule="auto"/>
        <w:ind w:firstLine="709"/>
      </w:pPr>
      <w:r w:rsidRPr="00D311EB">
        <w:rPr>
          <w:i/>
        </w:rPr>
        <w:t xml:space="preserve">Источник данных: </w:t>
      </w:r>
      <w:r w:rsidRPr="00D311EB">
        <w:t>Росстат (Регионы России), Федеральная налоговая служба (Единый государственный реестр юридических лиц)</w:t>
      </w:r>
    </w:p>
    <w:p w:rsidR="002A475E" w:rsidRDefault="003571D6" w:rsidP="003571D6">
      <w:pPr>
        <w:spacing w:line="360" w:lineRule="auto"/>
        <w:ind w:firstLine="709"/>
      </w:pPr>
      <w:r w:rsidRPr="00D311EB">
        <w:rPr>
          <w:i/>
        </w:rPr>
        <w:t xml:space="preserve">Методология. </w:t>
      </w:r>
      <w:r w:rsidRPr="00D311EB">
        <w:t>Росстат публикует информацию о числе зарегистрированных в налоговых органах юридических лиц. К юридическим лицам относятся коммерческие предприятия, некоммерческие организации и органы власти. Индивидуальные предприниматели и фермеры, многие из которых также являются работодателями, в совокупное число предприятий и организаций не входят.</w:t>
      </w:r>
    </w:p>
    <w:p w:rsidR="003571D6" w:rsidRDefault="003571D6" w:rsidP="003571D6">
      <w:pPr>
        <w:spacing w:line="360" w:lineRule="auto"/>
        <w:ind w:firstLine="709"/>
      </w:pPr>
      <w:r w:rsidRPr="00D311EB">
        <w:rPr>
          <w:i/>
        </w:rPr>
        <w:t xml:space="preserve">Комментарий. </w:t>
      </w:r>
      <w:r w:rsidRPr="00D311EB">
        <w:t>Численность инди</w:t>
      </w:r>
      <w:r>
        <w:t>видуальных предпринимателей публикуется отдельно (доступна в ЕМИСС).</w:t>
      </w:r>
    </w:p>
    <w:p w:rsidR="00FC2470" w:rsidRDefault="00FC2470" w:rsidP="00FC2470">
      <w:pPr>
        <w:pStyle w:val="3"/>
      </w:pPr>
      <w:bookmarkStart w:id="101" w:name="_Цены"/>
      <w:bookmarkEnd w:id="101"/>
      <w:r>
        <w:t>Цены</w:t>
      </w:r>
    </w:p>
    <w:p w:rsidR="00FC2470" w:rsidRDefault="005E50D7" w:rsidP="003571D6">
      <w:pPr>
        <w:spacing w:line="360" w:lineRule="auto"/>
        <w:ind w:firstLine="709"/>
      </w:pPr>
      <w:r w:rsidRPr="00FC2470">
        <w:t xml:space="preserve">ОСНОВНЫЕ ЦЕНЫ </w:t>
      </w:r>
      <w:r w:rsidR="00FC2470" w:rsidRPr="00FC2470">
        <w:t xml:space="preserve">[basic prices] -  </w:t>
      </w:r>
      <w:r w:rsidR="00AF4D63" w:rsidRPr="00232ED1">
        <w:rPr>
          <w:rFonts w:ascii="Times New Roman" w:hAnsi="Times New Roman" w:cs="Times New Roman"/>
          <w:sz w:val="24"/>
          <w:szCs w:val="24"/>
        </w:rPr>
        <w:t>(</w:t>
      </w:r>
      <w:r w:rsidR="00AF4D63">
        <w:rPr>
          <w:rFonts w:ascii="Times New Roman" w:hAnsi="Times New Roman" w:cs="Times New Roman"/>
          <w:sz w:val="24"/>
          <w:szCs w:val="24"/>
        </w:rPr>
        <w:t>о</w:t>
      </w:r>
      <w:r w:rsidR="00AF4D63" w:rsidRPr="00232ED1">
        <w:rPr>
          <w:rFonts w:ascii="Times New Roman" w:hAnsi="Times New Roman" w:cs="Times New Roman"/>
          <w:sz w:val="24"/>
          <w:szCs w:val="24"/>
        </w:rPr>
        <w:t>сновные цены по использованию)</w:t>
      </w:r>
      <w:r w:rsidR="00AF4D63">
        <w:rPr>
          <w:rFonts w:ascii="Times New Roman" w:hAnsi="Times New Roman" w:cs="Times New Roman"/>
          <w:sz w:val="24"/>
          <w:szCs w:val="24"/>
        </w:rPr>
        <w:t xml:space="preserve"> </w:t>
      </w:r>
      <w:r w:rsidR="00AF4D63" w:rsidRPr="00232ED1">
        <w:rPr>
          <w:rFonts w:ascii="Times New Roman" w:hAnsi="Times New Roman" w:cs="Times New Roman"/>
          <w:sz w:val="24"/>
          <w:szCs w:val="24"/>
        </w:rPr>
        <w:t xml:space="preserve"> цены производителей на товары или услуги, за вычетом налогов, но с учетом субсидий на продукты и импорт. Применяются в анализе ВВП.</w:t>
      </w:r>
    </w:p>
    <w:p w:rsidR="00FC2470" w:rsidRDefault="005E50D7" w:rsidP="00FC2470">
      <w:pPr>
        <w:spacing w:line="360" w:lineRule="auto"/>
        <w:ind w:firstLine="709"/>
      </w:pPr>
      <w:r>
        <w:t xml:space="preserve">ФАКТИЧЕСКАЯ ЦЕНА </w:t>
      </w:r>
      <w:r w:rsidR="00032EDA">
        <w:t>(</w:t>
      </w:r>
      <w:r w:rsidR="00032EDA" w:rsidRPr="00032EDA">
        <w:t xml:space="preserve">actual price, effective price </w:t>
      </w:r>
      <w:r w:rsidR="00032EDA">
        <w:t>)</w:t>
      </w:r>
      <w:r w:rsidR="00FC2470">
        <w:t xml:space="preserve"> - </w:t>
      </w:r>
      <w:r w:rsidR="00AF4D63" w:rsidRPr="00232ED1">
        <w:rPr>
          <w:rFonts w:ascii="Times New Roman" w:hAnsi="Times New Roman" w:cs="Times New Roman"/>
          <w:sz w:val="24"/>
          <w:szCs w:val="24"/>
        </w:rPr>
        <w:t>цена совершения сделки</w:t>
      </w:r>
      <w:r w:rsidR="00FC2470">
        <w:t>.</w:t>
      </w:r>
    </w:p>
    <w:p w:rsidR="00AF4D63" w:rsidRDefault="00FC2470" w:rsidP="00AF4D63">
      <w:pPr>
        <w:spacing w:after="0" w:line="360" w:lineRule="auto"/>
        <w:ind w:firstLine="709"/>
        <w:rPr>
          <w:rFonts w:ascii="Times New Roman" w:hAnsi="Times New Roman" w:cs="Times New Roman"/>
          <w:sz w:val="24"/>
          <w:szCs w:val="24"/>
        </w:rPr>
      </w:pPr>
      <w:r>
        <w:t>ПОСТОЯННЫЕ ЦЕ</w:t>
      </w:r>
      <w:r w:rsidR="005E50D7">
        <w:t xml:space="preserve">НЫ </w:t>
      </w:r>
      <w:r>
        <w:t xml:space="preserve">(constant prices) </w:t>
      </w:r>
      <w:r w:rsidR="00AF4D63">
        <w:rPr>
          <w:rFonts w:ascii="Times New Roman" w:hAnsi="Times New Roman" w:cs="Times New Roman"/>
          <w:sz w:val="24"/>
          <w:szCs w:val="24"/>
        </w:rPr>
        <w:t>н</w:t>
      </w:r>
      <w:r w:rsidR="00AF4D63" w:rsidRPr="00232ED1">
        <w:rPr>
          <w:rFonts w:ascii="Times New Roman" w:hAnsi="Times New Roman" w:cs="Times New Roman"/>
          <w:sz w:val="24"/>
          <w:szCs w:val="24"/>
        </w:rPr>
        <w:t xml:space="preserve">абор цен, который используется для оценки объема производства фирмы или экономики в целом в течение нескольких последовательных отрезков времени. В роли постоянных выступают цены на определенную дату либо средние за период цены. </w:t>
      </w:r>
    </w:p>
    <w:p w:rsidR="00AF4D63" w:rsidRDefault="00AF4D63" w:rsidP="00AF4D63">
      <w:pPr>
        <w:spacing w:line="360" w:lineRule="auto"/>
        <w:ind w:firstLine="709"/>
        <w:rPr>
          <w:rFonts w:ascii="Times New Roman" w:hAnsi="Times New Roman" w:cs="Times New Roman"/>
          <w:i/>
          <w:sz w:val="24"/>
          <w:szCs w:val="24"/>
        </w:rPr>
      </w:pPr>
      <w:r w:rsidRPr="006430B1">
        <w:rPr>
          <w:rFonts w:ascii="Times New Roman" w:hAnsi="Times New Roman" w:cs="Times New Roman"/>
          <w:i/>
          <w:sz w:val="24"/>
          <w:szCs w:val="24"/>
        </w:rPr>
        <w:t>Выделить соответствующий набор постоянных цен достаточно трудно, так как тип и качество товаров непрерывно меняются. Невозмо</w:t>
      </w:r>
      <w:r>
        <w:rPr>
          <w:rFonts w:ascii="Times New Roman" w:hAnsi="Times New Roman" w:cs="Times New Roman"/>
          <w:i/>
          <w:sz w:val="24"/>
          <w:szCs w:val="24"/>
        </w:rPr>
        <w:t>жно выяснить цену товара в 1980 </w:t>
      </w:r>
      <w:r w:rsidRPr="006430B1">
        <w:rPr>
          <w:rFonts w:ascii="Times New Roman" w:hAnsi="Times New Roman" w:cs="Times New Roman"/>
          <w:i/>
          <w:sz w:val="24"/>
          <w:szCs w:val="24"/>
        </w:rPr>
        <w:t>г., если этот товар появился в продаже только в 1990 г., либо, наоборот, цену товара в 1990 г., если его продажа была прекращена в 1980 г. Чем продолжительнее рассматриваемый период, тем менее надежны сопоставления дохода или объема производства в постоянных ценах</w:t>
      </w:r>
    </w:p>
    <w:p w:rsidR="00AF4D63" w:rsidRDefault="00FC2470" w:rsidP="00AF4D63">
      <w:pPr>
        <w:spacing w:after="0" w:line="360" w:lineRule="auto"/>
        <w:ind w:firstLine="709"/>
        <w:rPr>
          <w:rFonts w:ascii="Times New Roman" w:hAnsi="Times New Roman" w:cs="Times New Roman"/>
          <w:sz w:val="24"/>
          <w:szCs w:val="24"/>
        </w:rPr>
      </w:pPr>
      <w:r>
        <w:lastRenderedPageBreak/>
        <w:t xml:space="preserve">СОПОСТАВИМЫЕ ЦЕНЫ </w:t>
      </w:r>
      <w:r w:rsidR="00032EDA">
        <w:t>(</w:t>
      </w:r>
      <w:r w:rsidR="00032EDA" w:rsidRPr="00032EDA">
        <w:t>comparable prices, compared prices</w:t>
      </w:r>
      <w:r w:rsidR="00032EDA">
        <w:t>)</w:t>
      </w:r>
      <w:r>
        <w:t xml:space="preserve">   - </w:t>
      </w:r>
      <w:r w:rsidR="00AF4D63" w:rsidRPr="00232ED1">
        <w:rPr>
          <w:rFonts w:ascii="Times New Roman" w:hAnsi="Times New Roman" w:cs="Times New Roman"/>
          <w:sz w:val="24"/>
          <w:szCs w:val="24"/>
        </w:rPr>
        <w:t xml:space="preserve">условно постоянные цены, чаще всего привязанные к ценам определенного периода, года. Они применяются для сопоставления различных показателей с использованием стоимостного выражения объема производства (производство и потребление, доходы и расходы, а также другие стоимостные технико-экономические показатели эффективности) для того, чтобы нивелировать влияние изменения цен. </w:t>
      </w:r>
    </w:p>
    <w:p w:rsidR="00AF4D63" w:rsidRPr="00AF4D63" w:rsidRDefault="00AF4D63" w:rsidP="00AF4D63">
      <w:pPr>
        <w:spacing w:after="0" w:line="360" w:lineRule="auto"/>
        <w:ind w:firstLine="709"/>
        <w:rPr>
          <w:rFonts w:ascii="Times New Roman" w:hAnsi="Times New Roman" w:cs="Times New Roman"/>
          <w:i/>
          <w:sz w:val="24"/>
          <w:szCs w:val="24"/>
        </w:rPr>
      </w:pPr>
      <w:r w:rsidRPr="006430B1">
        <w:rPr>
          <w:rFonts w:ascii="Times New Roman" w:hAnsi="Times New Roman" w:cs="Times New Roman"/>
          <w:i/>
          <w:sz w:val="24"/>
          <w:szCs w:val="24"/>
        </w:rPr>
        <w:t>Например, если нам необходимо сравнить потребление какого-либо товара в стране в 1991 г. и в 2000 г. в денежном измерении, то следует измерять объемы потребления, выраженные в неизменных ценах, скажем, 1991 г</w:t>
      </w:r>
      <w:r>
        <w:rPr>
          <w:rFonts w:ascii="Times New Roman" w:hAnsi="Times New Roman" w:cs="Times New Roman"/>
          <w:i/>
          <w:sz w:val="24"/>
          <w:szCs w:val="24"/>
        </w:rPr>
        <w:t>.</w:t>
      </w:r>
      <w:r w:rsidRPr="006430B1">
        <w:rPr>
          <w:rFonts w:ascii="Times New Roman" w:hAnsi="Times New Roman" w:cs="Times New Roman"/>
          <w:i/>
          <w:sz w:val="24"/>
          <w:szCs w:val="24"/>
        </w:rPr>
        <w:t>, то есть привести денежные расходы на потребление мяса в 2000 г</w:t>
      </w:r>
      <w:r>
        <w:rPr>
          <w:rFonts w:ascii="Times New Roman" w:hAnsi="Times New Roman" w:cs="Times New Roman"/>
          <w:i/>
          <w:sz w:val="24"/>
          <w:szCs w:val="24"/>
        </w:rPr>
        <w:t>.</w:t>
      </w:r>
      <w:r w:rsidRPr="006430B1">
        <w:rPr>
          <w:rFonts w:ascii="Times New Roman" w:hAnsi="Times New Roman" w:cs="Times New Roman"/>
          <w:i/>
          <w:sz w:val="24"/>
          <w:szCs w:val="24"/>
        </w:rPr>
        <w:t xml:space="preserve"> к ценам 1991 г. </w:t>
      </w:r>
    </w:p>
    <w:p w:rsidR="00517EE0" w:rsidRDefault="003E265C" w:rsidP="00A919D8">
      <w:pPr>
        <w:pStyle w:val="1"/>
      </w:pPr>
      <w:bookmarkStart w:id="102" w:name="_Экспертный_рейтинг_демократичности"/>
      <w:bookmarkStart w:id="103" w:name="_Toc470624478"/>
      <w:bookmarkEnd w:id="102"/>
      <w:r>
        <w:t>Использованные источники:</w:t>
      </w:r>
      <w:bookmarkEnd w:id="103"/>
    </w:p>
    <w:p w:rsidR="0062656C" w:rsidRDefault="0062656C" w:rsidP="002E1820">
      <w:pPr>
        <w:pStyle w:val="ab"/>
        <w:numPr>
          <w:ilvl w:val="0"/>
          <w:numId w:val="70"/>
        </w:numPr>
      </w:pPr>
      <w:r>
        <w:t>Регионы России. Социально-эконо</w:t>
      </w:r>
      <w:r w:rsidR="000D56E4">
        <w:t xml:space="preserve">мические показатели. 2012: </w:t>
      </w:r>
      <w:r>
        <w:t xml:space="preserve">Стат. сб. / Росстат. </w:t>
      </w:r>
      <w:r w:rsidR="000D56E4" w:rsidRPr="004124FC">
        <w:t>–</w:t>
      </w:r>
      <w:r>
        <w:t xml:space="preserve"> М., 2012. </w:t>
      </w:r>
      <w:r w:rsidR="000D56E4" w:rsidRPr="004124FC">
        <w:t>–</w:t>
      </w:r>
      <w:r>
        <w:t xml:space="preserve"> 990 с.</w:t>
      </w:r>
    </w:p>
    <w:p w:rsidR="00ED595C" w:rsidRDefault="00ED595C" w:rsidP="002E1820">
      <w:pPr>
        <w:pStyle w:val="ab"/>
        <w:numPr>
          <w:ilvl w:val="0"/>
          <w:numId w:val="70"/>
        </w:numPr>
      </w:pPr>
      <w:r>
        <w:t xml:space="preserve">Регионы России. Социально-экономические показатели. 2011: Стат. сб. / Росстат. </w:t>
      </w:r>
      <w:r w:rsidRPr="004124FC">
        <w:t>–</w:t>
      </w:r>
      <w:r>
        <w:t xml:space="preserve"> М., 2011. </w:t>
      </w:r>
      <w:r w:rsidRPr="004124FC">
        <w:t>–</w:t>
      </w:r>
      <w:r>
        <w:t xml:space="preserve"> 990 с.</w:t>
      </w:r>
    </w:p>
    <w:p w:rsidR="00ED595C" w:rsidRDefault="00ED595C" w:rsidP="002E1820">
      <w:pPr>
        <w:pStyle w:val="ab"/>
        <w:numPr>
          <w:ilvl w:val="0"/>
          <w:numId w:val="70"/>
        </w:numPr>
      </w:pPr>
      <w:r>
        <w:t xml:space="preserve">Регионы России. Социально-экономические показатели. 2010: Стат. сб. / Росстат. </w:t>
      </w:r>
      <w:r w:rsidRPr="004124FC">
        <w:t>–</w:t>
      </w:r>
      <w:r>
        <w:t xml:space="preserve"> М., 2010. </w:t>
      </w:r>
      <w:r w:rsidRPr="004124FC">
        <w:t>–</w:t>
      </w:r>
      <w:r>
        <w:t xml:space="preserve"> 996 с.</w:t>
      </w:r>
    </w:p>
    <w:p w:rsidR="00ED595C" w:rsidRDefault="00ED595C" w:rsidP="002E1820">
      <w:pPr>
        <w:pStyle w:val="ab"/>
        <w:numPr>
          <w:ilvl w:val="0"/>
          <w:numId w:val="70"/>
        </w:numPr>
      </w:pPr>
      <w:r>
        <w:t xml:space="preserve">Регионы России. Социально-экономические показатели. 2009: Стат. сб. / Росстат. </w:t>
      </w:r>
      <w:r w:rsidRPr="004124FC">
        <w:t>–</w:t>
      </w:r>
      <w:r>
        <w:t xml:space="preserve"> М., 2009. </w:t>
      </w:r>
      <w:r w:rsidRPr="004124FC">
        <w:t>–</w:t>
      </w:r>
      <w:r>
        <w:t xml:space="preserve"> 990 с.</w:t>
      </w:r>
    </w:p>
    <w:p w:rsidR="00ED595C" w:rsidRDefault="00ED595C" w:rsidP="002E1820">
      <w:pPr>
        <w:pStyle w:val="ab"/>
        <w:numPr>
          <w:ilvl w:val="0"/>
          <w:numId w:val="70"/>
        </w:numPr>
      </w:pPr>
      <w:r>
        <w:t xml:space="preserve">Регионы России. Социально-экономические показатели. 2008: Стат. сб. / Росстат. </w:t>
      </w:r>
      <w:r w:rsidRPr="004124FC">
        <w:t>–</w:t>
      </w:r>
      <w:r>
        <w:t xml:space="preserve"> М., 2008. </w:t>
      </w:r>
      <w:r w:rsidRPr="004124FC">
        <w:t>–</w:t>
      </w:r>
      <w:r>
        <w:t xml:space="preserve"> 999 с.</w:t>
      </w:r>
    </w:p>
    <w:p w:rsidR="00ED595C" w:rsidRDefault="00ED595C" w:rsidP="002E1820">
      <w:pPr>
        <w:pStyle w:val="ab"/>
        <w:numPr>
          <w:ilvl w:val="0"/>
          <w:numId w:val="70"/>
        </w:numPr>
      </w:pPr>
      <w:r>
        <w:t xml:space="preserve">Регионы России. Социально-экономические показатели. 2007: Стат. сб. / Росстат. </w:t>
      </w:r>
      <w:r w:rsidRPr="004124FC">
        <w:t>–</w:t>
      </w:r>
      <w:r>
        <w:t xml:space="preserve"> М., 2007. </w:t>
      </w:r>
      <w:r w:rsidRPr="004124FC">
        <w:t>–</w:t>
      </w:r>
      <w:r>
        <w:t xml:space="preserve"> 991 с.</w:t>
      </w:r>
    </w:p>
    <w:p w:rsidR="00ED595C" w:rsidRDefault="00ED595C" w:rsidP="002E1820">
      <w:pPr>
        <w:pStyle w:val="ab"/>
        <w:numPr>
          <w:ilvl w:val="0"/>
          <w:numId w:val="70"/>
        </w:numPr>
      </w:pPr>
      <w:r>
        <w:t xml:space="preserve">Регионы России. Социально-экономические показатели. 2006: Стат. сб. / Росстат. </w:t>
      </w:r>
      <w:r w:rsidRPr="004124FC">
        <w:t>–</w:t>
      </w:r>
      <w:r>
        <w:t xml:space="preserve"> М., 2007. </w:t>
      </w:r>
      <w:r w:rsidRPr="004124FC">
        <w:t>–</w:t>
      </w:r>
      <w:r>
        <w:t xml:space="preserve"> 981 с.</w:t>
      </w:r>
    </w:p>
    <w:p w:rsidR="00ED595C" w:rsidRDefault="00ED595C" w:rsidP="002E1820">
      <w:pPr>
        <w:pStyle w:val="ab"/>
        <w:numPr>
          <w:ilvl w:val="0"/>
          <w:numId w:val="70"/>
        </w:numPr>
      </w:pPr>
      <w:r>
        <w:t xml:space="preserve">Регионы России. Социально-экономические показатели. 2005: Стат. сб. / Росстат. </w:t>
      </w:r>
      <w:r w:rsidRPr="004124FC">
        <w:t>–</w:t>
      </w:r>
      <w:r>
        <w:t xml:space="preserve"> М., 2006. </w:t>
      </w:r>
      <w:r w:rsidRPr="004124FC">
        <w:t>–</w:t>
      </w:r>
      <w:r>
        <w:t xml:space="preserve"> 982 с.</w:t>
      </w:r>
    </w:p>
    <w:p w:rsidR="00ED595C" w:rsidRDefault="00ED595C" w:rsidP="002E1820">
      <w:pPr>
        <w:pStyle w:val="ab"/>
        <w:numPr>
          <w:ilvl w:val="0"/>
          <w:numId w:val="70"/>
        </w:numPr>
      </w:pPr>
      <w:r>
        <w:t xml:space="preserve">Регионы России. Социально-экономические показатели. 2004: Стат. сб. / Росстат. </w:t>
      </w:r>
      <w:r w:rsidRPr="004124FC">
        <w:t>–</w:t>
      </w:r>
      <w:r>
        <w:t xml:space="preserve"> М., 2004. </w:t>
      </w:r>
      <w:r w:rsidRPr="004124FC">
        <w:t>–</w:t>
      </w:r>
      <w:r>
        <w:t xml:space="preserve"> 966 с.</w:t>
      </w:r>
    </w:p>
    <w:p w:rsidR="00ED595C" w:rsidRDefault="00ED595C" w:rsidP="002E1820">
      <w:pPr>
        <w:pStyle w:val="ab"/>
        <w:numPr>
          <w:ilvl w:val="0"/>
          <w:numId w:val="70"/>
        </w:numPr>
      </w:pPr>
      <w:r>
        <w:t xml:space="preserve">Регионы России. Социально-экономические показатели. 2003: Стат. сб. / Росстат. </w:t>
      </w:r>
      <w:r w:rsidRPr="004124FC">
        <w:t>–</w:t>
      </w:r>
      <w:r>
        <w:t xml:space="preserve"> М., 2003. </w:t>
      </w:r>
      <w:r w:rsidRPr="004124FC">
        <w:t>–</w:t>
      </w:r>
      <w:r>
        <w:t xml:space="preserve"> 895 с.</w:t>
      </w:r>
    </w:p>
    <w:p w:rsidR="00ED595C" w:rsidRDefault="00ED595C" w:rsidP="002E1820">
      <w:pPr>
        <w:pStyle w:val="ab"/>
        <w:numPr>
          <w:ilvl w:val="0"/>
          <w:numId w:val="70"/>
        </w:numPr>
      </w:pPr>
      <w:r>
        <w:t xml:space="preserve">Регионы России. Социально-экономические показатели. 2002: Стат. сб. / Росстат. </w:t>
      </w:r>
      <w:r w:rsidRPr="004124FC">
        <w:t>–</w:t>
      </w:r>
      <w:r>
        <w:t xml:space="preserve"> М., 2002. </w:t>
      </w:r>
      <w:r w:rsidRPr="004124FC">
        <w:t>–</w:t>
      </w:r>
      <w:r>
        <w:t xml:space="preserve"> 863 с.</w:t>
      </w:r>
    </w:p>
    <w:p w:rsidR="00D33B3C" w:rsidRDefault="00D33B3C" w:rsidP="002E1820">
      <w:pPr>
        <w:pStyle w:val="ab"/>
        <w:numPr>
          <w:ilvl w:val="0"/>
          <w:numId w:val="70"/>
        </w:numPr>
      </w:pPr>
      <w:r>
        <w:t xml:space="preserve">Регионы России. Основные характеристики субъектов Российской Федерации. 2012: Стат. сб. / Росстат. </w:t>
      </w:r>
      <w:r w:rsidRPr="004124FC">
        <w:t>–</w:t>
      </w:r>
      <w:r>
        <w:t xml:space="preserve"> М., 2012. </w:t>
      </w:r>
      <w:r w:rsidRPr="004124FC">
        <w:t>–</w:t>
      </w:r>
      <w:r>
        <w:t xml:space="preserve"> 662 с.</w:t>
      </w:r>
    </w:p>
    <w:p w:rsidR="00D33B3C" w:rsidRDefault="00D33B3C" w:rsidP="002E1820">
      <w:pPr>
        <w:pStyle w:val="ab"/>
        <w:numPr>
          <w:ilvl w:val="0"/>
          <w:numId w:val="70"/>
        </w:numPr>
      </w:pPr>
      <w:r>
        <w:t xml:space="preserve">Регионы России. Основные характеристики субъектов Российской Федерации. 2011: Стат. сб. / Росстат. </w:t>
      </w:r>
      <w:r w:rsidRPr="004124FC">
        <w:t>–</w:t>
      </w:r>
      <w:r>
        <w:t xml:space="preserve"> М., 2011. </w:t>
      </w:r>
      <w:r w:rsidRPr="004124FC">
        <w:t>–</w:t>
      </w:r>
      <w:r>
        <w:t xml:space="preserve"> 662 с.</w:t>
      </w:r>
    </w:p>
    <w:p w:rsidR="00D33B3C" w:rsidRDefault="00D33B3C" w:rsidP="002E1820">
      <w:pPr>
        <w:pStyle w:val="ab"/>
        <w:numPr>
          <w:ilvl w:val="0"/>
          <w:numId w:val="70"/>
        </w:numPr>
      </w:pPr>
      <w:r>
        <w:t xml:space="preserve">Регионы России. Основные характеристики субъектов Российской Федерации. 2010: Стат. сб. / Росстат. </w:t>
      </w:r>
      <w:r w:rsidRPr="004124FC">
        <w:t>–</w:t>
      </w:r>
      <w:r>
        <w:t xml:space="preserve"> М., 2010. </w:t>
      </w:r>
      <w:r w:rsidRPr="004124FC">
        <w:t>–</w:t>
      </w:r>
      <w:r>
        <w:t xml:space="preserve"> 654 с.</w:t>
      </w:r>
    </w:p>
    <w:p w:rsidR="00D33B3C" w:rsidRDefault="00D33B3C" w:rsidP="002E1820">
      <w:pPr>
        <w:pStyle w:val="ab"/>
        <w:numPr>
          <w:ilvl w:val="0"/>
          <w:numId w:val="70"/>
        </w:numPr>
      </w:pPr>
      <w:r>
        <w:t xml:space="preserve">Регионы России. Основные характеристики субъектов Российской Федерации. 2007: Стат. сб. / Росстат. </w:t>
      </w:r>
      <w:r w:rsidRPr="004124FC">
        <w:t>–</w:t>
      </w:r>
      <w:r>
        <w:t xml:space="preserve"> М., 2007. </w:t>
      </w:r>
      <w:r w:rsidRPr="004124FC">
        <w:t>–</w:t>
      </w:r>
      <w:r>
        <w:t xml:space="preserve"> 685 с.</w:t>
      </w:r>
    </w:p>
    <w:p w:rsidR="00D33B3C" w:rsidRDefault="00D33B3C" w:rsidP="002E1820">
      <w:pPr>
        <w:pStyle w:val="ab"/>
        <w:numPr>
          <w:ilvl w:val="0"/>
          <w:numId w:val="70"/>
        </w:numPr>
      </w:pPr>
      <w:r>
        <w:t xml:space="preserve">Регионы России. Основные характеристики субъектов Российской Федерации. 2002: Стат. сб. / Росстат. </w:t>
      </w:r>
      <w:r w:rsidRPr="004124FC">
        <w:t>–</w:t>
      </w:r>
      <w:r>
        <w:t xml:space="preserve"> М., 2002. </w:t>
      </w:r>
      <w:r w:rsidRPr="004124FC">
        <w:t>–</w:t>
      </w:r>
      <w:r>
        <w:t xml:space="preserve"> 620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2012: Стат. сб. / Росстат. </w:t>
      </w:r>
      <w:r w:rsidRPr="004124FC">
        <w:t>–</w:t>
      </w:r>
      <w:r>
        <w:t xml:space="preserve"> М., 2012. </w:t>
      </w:r>
      <w:r w:rsidRPr="004124FC">
        <w:t>–</w:t>
      </w:r>
      <w:r>
        <w:t xml:space="preserve"> 397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2011: Стат. сб. / Росстат. </w:t>
      </w:r>
      <w:r w:rsidRPr="004124FC">
        <w:t>–</w:t>
      </w:r>
      <w:r>
        <w:t xml:space="preserve"> М., 2011. </w:t>
      </w:r>
      <w:r w:rsidRPr="004124FC">
        <w:t>–</w:t>
      </w:r>
      <w:r>
        <w:t xml:space="preserve"> 397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2010: Стат. сб. / Росстат. </w:t>
      </w:r>
      <w:r w:rsidRPr="004124FC">
        <w:t>–</w:t>
      </w:r>
      <w:r>
        <w:t xml:space="preserve"> М., 2010. </w:t>
      </w:r>
      <w:r w:rsidRPr="004124FC">
        <w:t>–</w:t>
      </w:r>
      <w:r>
        <w:t xml:space="preserve"> 396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2009: Стат. сб. / Росстат. </w:t>
      </w:r>
      <w:r w:rsidRPr="004124FC">
        <w:t>–</w:t>
      </w:r>
      <w:r>
        <w:t xml:space="preserve"> М., 2009. </w:t>
      </w:r>
      <w:r w:rsidRPr="004124FC">
        <w:t>–</w:t>
      </w:r>
      <w:r>
        <w:t xml:space="preserve"> 375 с.</w:t>
      </w:r>
    </w:p>
    <w:p w:rsidR="00D33B3C" w:rsidRDefault="00D33B3C" w:rsidP="002E1820">
      <w:pPr>
        <w:pStyle w:val="ab"/>
        <w:numPr>
          <w:ilvl w:val="0"/>
          <w:numId w:val="70"/>
        </w:numPr>
      </w:pPr>
      <w:r>
        <w:lastRenderedPageBreak/>
        <w:t xml:space="preserve">Регионы России. Основные социально-экономические показатели городов. 2008: Стат. сб. / Росстат. </w:t>
      </w:r>
      <w:r w:rsidRPr="004124FC">
        <w:t>–</w:t>
      </w:r>
      <w:r>
        <w:t xml:space="preserve"> М., 2008. </w:t>
      </w:r>
      <w:r w:rsidRPr="004124FC">
        <w:t>–</w:t>
      </w:r>
      <w:r>
        <w:t xml:space="preserve"> 375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2007: Стат. сб. / Росстат. </w:t>
      </w:r>
      <w:r w:rsidRPr="004124FC">
        <w:t>–</w:t>
      </w:r>
      <w:r>
        <w:t xml:space="preserve"> М., 2007. </w:t>
      </w:r>
      <w:r w:rsidRPr="004124FC">
        <w:t>–</w:t>
      </w:r>
      <w:r>
        <w:t xml:space="preserve"> 381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2006: Стат. сб. / Росстат. </w:t>
      </w:r>
      <w:r w:rsidRPr="004124FC">
        <w:t>–</w:t>
      </w:r>
      <w:r>
        <w:t xml:space="preserve"> М., 2006. </w:t>
      </w:r>
      <w:r w:rsidRPr="004124FC">
        <w:t>–</w:t>
      </w:r>
      <w:r>
        <w:t xml:space="preserve"> 381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2005: Стат. сб. / Росстат. </w:t>
      </w:r>
      <w:r w:rsidRPr="004124FC">
        <w:t>–</w:t>
      </w:r>
      <w:r>
        <w:t xml:space="preserve"> М., 2006. </w:t>
      </w:r>
      <w:r w:rsidRPr="004124FC">
        <w:t>–</w:t>
      </w:r>
      <w:r>
        <w:t xml:space="preserve"> 383 с.</w:t>
      </w:r>
    </w:p>
    <w:p w:rsidR="00D33B3C" w:rsidRDefault="00D33B3C" w:rsidP="002E1820">
      <w:pPr>
        <w:pStyle w:val="ab"/>
        <w:numPr>
          <w:ilvl w:val="0"/>
          <w:numId w:val="70"/>
        </w:numPr>
      </w:pPr>
      <w:r>
        <w:t xml:space="preserve">Регионы России. Основные социально-экономические показатели городов. 2004: Стат. сб. / Росстат. </w:t>
      </w:r>
      <w:r w:rsidRPr="004124FC">
        <w:t>–</w:t>
      </w:r>
      <w:r>
        <w:t xml:space="preserve"> М., 2004. </w:t>
      </w:r>
      <w:r w:rsidRPr="004124FC">
        <w:t>–</w:t>
      </w:r>
      <w:r>
        <w:t xml:space="preserve"> 381 с.</w:t>
      </w:r>
    </w:p>
    <w:p w:rsidR="00A919D8" w:rsidRDefault="00A919D8" w:rsidP="002E1820">
      <w:pPr>
        <w:pStyle w:val="ab"/>
        <w:numPr>
          <w:ilvl w:val="0"/>
          <w:numId w:val="70"/>
        </w:numPr>
      </w:pPr>
      <w:r w:rsidRPr="003E265C">
        <w:t>Университетск</w:t>
      </w:r>
      <w:r>
        <w:t>ая</w:t>
      </w:r>
      <w:r w:rsidRPr="003E265C">
        <w:t xml:space="preserve"> информационн</w:t>
      </w:r>
      <w:r>
        <w:t>ая</w:t>
      </w:r>
      <w:r w:rsidRPr="003E265C">
        <w:t xml:space="preserve"> систем</w:t>
      </w:r>
      <w:r>
        <w:t>а</w:t>
      </w:r>
      <w:r w:rsidRPr="003E265C">
        <w:t xml:space="preserve"> РОССИЯ</w:t>
      </w:r>
      <w:r>
        <w:t xml:space="preserve"> </w:t>
      </w:r>
      <w:r w:rsidRPr="00A919D8">
        <w:t>[Электронный ресурс]. URL:</w:t>
      </w:r>
      <w:r w:rsidRPr="003E265C">
        <w:t xml:space="preserve"> </w:t>
      </w:r>
      <w:hyperlink r:id="rId147" w:history="1">
        <w:r w:rsidRPr="00165A47">
          <w:rPr>
            <w:rStyle w:val="af4"/>
          </w:rPr>
          <w:t>http://uisrussia.msu.ru/</w:t>
        </w:r>
      </w:hyperlink>
      <w:r>
        <w:t xml:space="preserve"> </w:t>
      </w:r>
      <w:r w:rsidRPr="00A919D8">
        <w:t xml:space="preserve">(дата обращения: </w:t>
      </w:r>
      <w:r w:rsidR="006F21E2">
        <w:rPr>
          <w:lang w:val="en-US"/>
        </w:rPr>
        <w:t>1</w:t>
      </w:r>
      <w:r>
        <w:t>7</w:t>
      </w:r>
      <w:r w:rsidRPr="00A919D8">
        <w:t>.</w:t>
      </w:r>
      <w:r>
        <w:t>12</w:t>
      </w:r>
      <w:r w:rsidRPr="00A919D8">
        <w:t>.201</w:t>
      </w:r>
      <w:r w:rsidR="006F21E2">
        <w:rPr>
          <w:lang w:val="en-US"/>
        </w:rPr>
        <w:t>5</w:t>
      </w:r>
      <w:r w:rsidRPr="00A919D8">
        <w:t>)</w:t>
      </w:r>
      <w:r w:rsidR="004E54F0">
        <w:t>.</w:t>
      </w:r>
    </w:p>
    <w:p w:rsidR="00ED595C" w:rsidRDefault="00A919D8" w:rsidP="002E1820">
      <w:pPr>
        <w:pStyle w:val="ab"/>
        <w:numPr>
          <w:ilvl w:val="0"/>
          <w:numId w:val="70"/>
        </w:numPr>
      </w:pPr>
      <w:r w:rsidRPr="00A919D8">
        <w:t>Единая межведомственная информационно-статистическая система (ЕМИСС)</w:t>
      </w:r>
      <w:r>
        <w:t xml:space="preserve"> </w:t>
      </w:r>
      <w:r w:rsidRPr="00A919D8">
        <w:t>[Электронный ресурс]. URL:</w:t>
      </w:r>
      <w:r>
        <w:t xml:space="preserve"> </w:t>
      </w:r>
      <w:hyperlink r:id="rId148" w:history="1">
        <w:r w:rsidRPr="00165A47">
          <w:rPr>
            <w:rStyle w:val="af4"/>
          </w:rPr>
          <w:t>http://www.fedstat.ru/</w:t>
        </w:r>
      </w:hyperlink>
      <w:r w:rsidR="004E54F0">
        <w:t xml:space="preserve"> </w:t>
      </w:r>
      <w:r w:rsidR="004E54F0" w:rsidRPr="00A919D8">
        <w:t xml:space="preserve">(дата обращения: </w:t>
      </w:r>
      <w:r w:rsidR="006F21E2">
        <w:rPr>
          <w:lang w:val="en-US"/>
        </w:rPr>
        <w:t>1</w:t>
      </w:r>
      <w:r w:rsidR="004E54F0">
        <w:t>7</w:t>
      </w:r>
      <w:r w:rsidR="004E54F0" w:rsidRPr="00A919D8">
        <w:t>.</w:t>
      </w:r>
      <w:r w:rsidR="004E54F0">
        <w:t>12</w:t>
      </w:r>
      <w:r w:rsidR="004E54F0" w:rsidRPr="00A919D8">
        <w:t>.201</w:t>
      </w:r>
      <w:r w:rsidR="006F21E2">
        <w:rPr>
          <w:lang w:val="en-US"/>
        </w:rPr>
        <w:t>5</w:t>
      </w:r>
      <w:r w:rsidR="004E54F0" w:rsidRPr="00A919D8">
        <w:t>)</w:t>
      </w:r>
      <w:r w:rsidR="004E54F0">
        <w:t>.</w:t>
      </w:r>
    </w:p>
    <w:p w:rsidR="00A919D8" w:rsidRDefault="004E54F0" w:rsidP="002E1820">
      <w:pPr>
        <w:pStyle w:val="ab"/>
        <w:numPr>
          <w:ilvl w:val="0"/>
          <w:numId w:val="70"/>
        </w:numPr>
      </w:pPr>
      <w:r>
        <w:t xml:space="preserve">Центральная база статистических данных (ЦБСД) </w:t>
      </w:r>
      <w:r w:rsidRPr="00A919D8">
        <w:t>[Электронный ресурс]. URL:</w:t>
      </w:r>
      <w:r>
        <w:t xml:space="preserve"> </w:t>
      </w:r>
      <w:hyperlink r:id="rId149" w:history="1">
        <w:r w:rsidRPr="00165A47">
          <w:rPr>
            <w:rStyle w:val="af4"/>
          </w:rPr>
          <w:t>http://cbsd.gks.ru/</w:t>
        </w:r>
      </w:hyperlink>
      <w:r>
        <w:t xml:space="preserve"> </w:t>
      </w:r>
      <w:r w:rsidRPr="00A919D8">
        <w:t xml:space="preserve">(дата обращения: </w:t>
      </w:r>
      <w:r w:rsidR="006F21E2">
        <w:rPr>
          <w:lang w:val="en-US"/>
        </w:rPr>
        <w:t>1</w:t>
      </w:r>
      <w:r>
        <w:t>7</w:t>
      </w:r>
      <w:r w:rsidRPr="00A919D8">
        <w:t>.</w:t>
      </w:r>
      <w:r>
        <w:t>12</w:t>
      </w:r>
      <w:r w:rsidRPr="00A919D8">
        <w:t>.201</w:t>
      </w:r>
      <w:r w:rsidR="00187CE5">
        <w:t>6</w:t>
      </w:r>
      <w:r w:rsidRPr="00A919D8">
        <w:t>)</w:t>
      </w:r>
      <w:r>
        <w:t>.</w:t>
      </w:r>
    </w:p>
    <w:p w:rsidR="00B37B75" w:rsidRPr="005A5C2B" w:rsidRDefault="00B37B75" w:rsidP="00B37B75">
      <w:pPr>
        <w:pStyle w:val="ab"/>
        <w:numPr>
          <w:ilvl w:val="0"/>
          <w:numId w:val="70"/>
        </w:numPr>
      </w:pPr>
      <w:r w:rsidRPr="00B37B75">
        <w:t xml:space="preserve">Инвестиционные рейтинги регионов </w:t>
      </w:r>
      <w:r>
        <w:t>Р</w:t>
      </w:r>
      <w:r w:rsidRPr="00B37B75">
        <w:t>оссии</w:t>
      </w:r>
      <w:r>
        <w:t xml:space="preserve"> </w:t>
      </w:r>
      <w:r w:rsidRPr="00A919D8">
        <w:t xml:space="preserve">[Электронный ресурс]. </w:t>
      </w:r>
      <w:r w:rsidRPr="00B37B75">
        <w:rPr>
          <w:lang w:val="en-US"/>
        </w:rPr>
        <w:t>URL</w:t>
      </w:r>
      <w:r w:rsidRPr="005A5C2B">
        <w:t xml:space="preserve">: </w:t>
      </w:r>
      <w:hyperlink r:id="rId150" w:anchor="r_1108" w:history="1">
        <w:r w:rsidR="005A5C2B" w:rsidRPr="00DE4976">
          <w:rPr>
            <w:rStyle w:val="af4"/>
            <w:lang w:val="en-US"/>
          </w:rPr>
          <w:t>http</w:t>
        </w:r>
        <w:r w:rsidR="005A5C2B" w:rsidRPr="005A5C2B">
          <w:rPr>
            <w:rStyle w:val="af4"/>
          </w:rPr>
          <w:t>://</w:t>
        </w:r>
        <w:r w:rsidR="005A5C2B" w:rsidRPr="00DE4976">
          <w:rPr>
            <w:rStyle w:val="af4"/>
            <w:lang w:val="en-US"/>
          </w:rPr>
          <w:t>www</w:t>
        </w:r>
        <w:r w:rsidR="005A5C2B" w:rsidRPr="005A5C2B">
          <w:rPr>
            <w:rStyle w:val="af4"/>
          </w:rPr>
          <w:t>.</w:t>
        </w:r>
        <w:r w:rsidR="005A5C2B" w:rsidRPr="00DE4976">
          <w:rPr>
            <w:rStyle w:val="af4"/>
            <w:lang w:val="en-US"/>
          </w:rPr>
          <w:t>raexpert</w:t>
        </w:r>
        <w:r w:rsidR="005A5C2B" w:rsidRPr="005A5C2B">
          <w:rPr>
            <w:rStyle w:val="af4"/>
          </w:rPr>
          <w:t>.</w:t>
        </w:r>
        <w:r w:rsidR="005A5C2B" w:rsidRPr="00DE4976">
          <w:rPr>
            <w:rStyle w:val="af4"/>
            <w:lang w:val="en-US"/>
          </w:rPr>
          <w:t>ru</w:t>
        </w:r>
        <w:r w:rsidR="005A5C2B" w:rsidRPr="005A5C2B">
          <w:rPr>
            <w:rStyle w:val="af4"/>
          </w:rPr>
          <w:t>/</w:t>
        </w:r>
        <w:r w:rsidR="005A5C2B" w:rsidRPr="00DE4976">
          <w:rPr>
            <w:rStyle w:val="af4"/>
            <w:lang w:val="en-US"/>
          </w:rPr>
          <w:t>rankings</w:t>
        </w:r>
        <w:r w:rsidR="005A5C2B" w:rsidRPr="005A5C2B">
          <w:rPr>
            <w:rStyle w:val="af4"/>
          </w:rPr>
          <w:t>/#</w:t>
        </w:r>
        <w:r w:rsidR="005A5C2B" w:rsidRPr="00DE4976">
          <w:rPr>
            <w:rStyle w:val="af4"/>
            <w:lang w:val="en-US"/>
          </w:rPr>
          <w:t>r</w:t>
        </w:r>
        <w:r w:rsidR="005A5C2B" w:rsidRPr="005A5C2B">
          <w:rPr>
            <w:rStyle w:val="af4"/>
          </w:rPr>
          <w:t>_1108</w:t>
        </w:r>
      </w:hyperlink>
      <w:r w:rsidR="005A5C2B">
        <w:t xml:space="preserve"> </w:t>
      </w:r>
      <w:r>
        <w:t xml:space="preserve"> </w:t>
      </w:r>
      <w:r w:rsidRPr="00A919D8">
        <w:t xml:space="preserve">(дата обращения: </w:t>
      </w:r>
      <w:r>
        <w:t>01</w:t>
      </w:r>
      <w:r w:rsidRPr="00A919D8">
        <w:t>.</w:t>
      </w:r>
      <w:r>
        <w:t>12</w:t>
      </w:r>
      <w:r w:rsidRPr="00A919D8">
        <w:t>.201</w:t>
      </w:r>
      <w:r>
        <w:t>5</w:t>
      </w:r>
      <w:r w:rsidRPr="00A919D8">
        <w:t>)</w:t>
      </w:r>
      <w:r>
        <w:t>.</w:t>
      </w:r>
    </w:p>
    <w:sectPr w:rsidR="00B37B75" w:rsidRPr="005A5C2B" w:rsidSect="00CE0E4E">
      <w:footerReference w:type="even" r:id="rId151"/>
      <w:footerReference w:type="default" r:id="rId15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75" w:rsidRDefault="006A1775">
      <w:pPr>
        <w:spacing w:after="0" w:line="240" w:lineRule="auto"/>
      </w:pPr>
      <w:r>
        <w:separator/>
      </w:r>
    </w:p>
  </w:endnote>
  <w:endnote w:type="continuationSeparator" w:id="0">
    <w:p w:rsidR="006A1775" w:rsidRDefault="006A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altName w:val="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8" w:rsidRDefault="009F528E" w:rsidP="00CE0E4E">
    <w:pPr>
      <w:pStyle w:val="af6"/>
      <w:framePr w:wrap="around" w:vAnchor="text" w:hAnchor="margin" w:xAlign="right" w:y="1"/>
      <w:rPr>
        <w:rStyle w:val="af8"/>
        <w:rFonts w:eastAsiaTheme="majorEastAsia"/>
      </w:rPr>
    </w:pPr>
    <w:r>
      <w:rPr>
        <w:rStyle w:val="af8"/>
        <w:rFonts w:eastAsiaTheme="majorEastAsia"/>
      </w:rPr>
      <w:fldChar w:fldCharType="begin"/>
    </w:r>
    <w:r w:rsidR="00B512A8">
      <w:rPr>
        <w:rStyle w:val="af8"/>
        <w:rFonts w:eastAsiaTheme="majorEastAsia"/>
      </w:rPr>
      <w:instrText xml:space="preserve">PAGE  </w:instrText>
    </w:r>
    <w:r>
      <w:rPr>
        <w:rStyle w:val="af8"/>
        <w:rFonts w:eastAsiaTheme="majorEastAsia"/>
      </w:rPr>
      <w:fldChar w:fldCharType="end"/>
    </w:r>
  </w:p>
  <w:p w:rsidR="00B512A8" w:rsidRDefault="00B512A8" w:rsidP="00CE0E4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A8" w:rsidRDefault="009F528E" w:rsidP="00CE0E4E">
    <w:pPr>
      <w:pStyle w:val="af6"/>
      <w:framePr w:wrap="around" w:vAnchor="text" w:hAnchor="margin" w:xAlign="right" w:y="1"/>
      <w:rPr>
        <w:rStyle w:val="af8"/>
        <w:rFonts w:eastAsiaTheme="majorEastAsia"/>
      </w:rPr>
    </w:pPr>
    <w:r>
      <w:rPr>
        <w:rStyle w:val="af8"/>
        <w:rFonts w:eastAsiaTheme="majorEastAsia"/>
      </w:rPr>
      <w:fldChar w:fldCharType="begin"/>
    </w:r>
    <w:r w:rsidR="00B512A8">
      <w:rPr>
        <w:rStyle w:val="af8"/>
        <w:rFonts w:eastAsiaTheme="majorEastAsia"/>
      </w:rPr>
      <w:instrText xml:space="preserve">PAGE  </w:instrText>
    </w:r>
    <w:r>
      <w:rPr>
        <w:rStyle w:val="af8"/>
        <w:rFonts w:eastAsiaTheme="majorEastAsia"/>
      </w:rPr>
      <w:fldChar w:fldCharType="separate"/>
    </w:r>
    <w:r w:rsidR="00DC5678">
      <w:rPr>
        <w:rStyle w:val="af8"/>
        <w:rFonts w:eastAsiaTheme="majorEastAsia"/>
        <w:noProof/>
      </w:rPr>
      <w:t>18</w:t>
    </w:r>
    <w:r>
      <w:rPr>
        <w:rStyle w:val="af8"/>
        <w:rFonts w:eastAsiaTheme="majorEastAsia"/>
      </w:rPr>
      <w:fldChar w:fldCharType="end"/>
    </w:r>
  </w:p>
  <w:p w:rsidR="00B512A8" w:rsidRDefault="00B512A8" w:rsidP="00CE0E4E">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75" w:rsidRDefault="006A1775">
      <w:pPr>
        <w:spacing w:after="0" w:line="240" w:lineRule="auto"/>
      </w:pPr>
      <w:r>
        <w:separator/>
      </w:r>
    </w:p>
  </w:footnote>
  <w:footnote w:type="continuationSeparator" w:id="0">
    <w:p w:rsidR="006A1775" w:rsidRDefault="006A1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5E3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6226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3779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37345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772B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FA1F88"/>
    <w:multiLevelType w:val="hybridMultilevel"/>
    <w:tmpl w:val="BC62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E28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C91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E849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D95D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8E7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125A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BC66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0C75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4C7E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B17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184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7F0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FBB09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767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0D7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5E615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216883"/>
    <w:multiLevelType w:val="multilevel"/>
    <w:tmpl w:val="35406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B10519"/>
    <w:multiLevelType w:val="hybridMultilevel"/>
    <w:tmpl w:val="79CC0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0450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FB602D0"/>
    <w:multiLevelType w:val="hybridMultilevel"/>
    <w:tmpl w:val="3318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EF11D8"/>
    <w:multiLevelType w:val="hybridMultilevel"/>
    <w:tmpl w:val="752C8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A47133"/>
    <w:multiLevelType w:val="hybridMultilevel"/>
    <w:tmpl w:val="673A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DF63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4C5F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9971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A035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AE63D50"/>
    <w:multiLevelType w:val="multilevel"/>
    <w:tmpl w:val="7CA40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B026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8453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D6471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F5618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1C853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2C0089C"/>
    <w:multiLevelType w:val="hybridMultilevel"/>
    <w:tmpl w:val="031E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4904DD"/>
    <w:multiLevelType w:val="hybridMultilevel"/>
    <w:tmpl w:val="A20E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3E428D"/>
    <w:multiLevelType w:val="hybridMultilevel"/>
    <w:tmpl w:val="35CE6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9B43F2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8629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F925C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1BC4DF5"/>
    <w:multiLevelType w:val="hybridMultilevel"/>
    <w:tmpl w:val="EF8A28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E44A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78003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3D53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99C06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9FE2A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D56F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AF07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11F3D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023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5CE67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6B6123A"/>
    <w:multiLevelType w:val="hybridMultilevel"/>
    <w:tmpl w:val="D1E8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1E6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C2E64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C3B56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C3F07C1"/>
    <w:multiLevelType w:val="hybridMultilevel"/>
    <w:tmpl w:val="3A02E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6E101D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EE936C6"/>
    <w:multiLevelType w:val="hybridMultilevel"/>
    <w:tmpl w:val="002CD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277E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0B5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2754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881AD5"/>
    <w:multiLevelType w:val="multilevel"/>
    <w:tmpl w:val="753C1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2A561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66962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7B52A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82034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9DA77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B385F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BE71F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CB621C2"/>
    <w:multiLevelType w:val="multilevel"/>
    <w:tmpl w:val="4290E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CF05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D916A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45"/>
  </w:num>
  <w:num w:numId="3">
    <w:abstractNumId w:val="60"/>
  </w:num>
  <w:num w:numId="4">
    <w:abstractNumId w:val="27"/>
  </w:num>
  <w:num w:numId="5">
    <w:abstractNumId w:val="26"/>
  </w:num>
  <w:num w:numId="6">
    <w:abstractNumId w:val="41"/>
  </w:num>
  <w:num w:numId="7">
    <w:abstractNumId w:val="47"/>
  </w:num>
  <w:num w:numId="8">
    <w:abstractNumId w:val="67"/>
  </w:num>
  <w:num w:numId="9">
    <w:abstractNumId w:val="54"/>
  </w:num>
  <w:num w:numId="10">
    <w:abstractNumId w:val="75"/>
  </w:num>
  <w:num w:numId="11">
    <w:abstractNumId w:val="13"/>
  </w:num>
  <w:num w:numId="12">
    <w:abstractNumId w:val="69"/>
  </w:num>
  <w:num w:numId="13">
    <w:abstractNumId w:val="14"/>
  </w:num>
  <w:num w:numId="14">
    <w:abstractNumId w:val="59"/>
  </w:num>
  <w:num w:numId="15">
    <w:abstractNumId w:val="37"/>
  </w:num>
  <w:num w:numId="16">
    <w:abstractNumId w:val="44"/>
  </w:num>
  <w:num w:numId="17">
    <w:abstractNumId w:val="20"/>
  </w:num>
  <w:num w:numId="18">
    <w:abstractNumId w:val="22"/>
  </w:num>
  <w:num w:numId="19">
    <w:abstractNumId w:val="64"/>
  </w:num>
  <w:num w:numId="20">
    <w:abstractNumId w:val="31"/>
  </w:num>
  <w:num w:numId="21">
    <w:abstractNumId w:val="73"/>
  </w:num>
  <w:num w:numId="22">
    <w:abstractNumId w:val="23"/>
  </w:num>
  <w:num w:numId="23">
    <w:abstractNumId w:val="11"/>
  </w:num>
  <w:num w:numId="24">
    <w:abstractNumId w:val="42"/>
  </w:num>
  <w:num w:numId="25">
    <w:abstractNumId w:val="46"/>
  </w:num>
  <w:num w:numId="26">
    <w:abstractNumId w:val="53"/>
  </w:num>
  <w:num w:numId="27">
    <w:abstractNumId w:val="25"/>
  </w:num>
  <w:num w:numId="28">
    <w:abstractNumId w:val="68"/>
  </w:num>
  <w:num w:numId="29">
    <w:abstractNumId w:val="32"/>
  </w:num>
  <w:num w:numId="30">
    <w:abstractNumId w:val="66"/>
  </w:num>
  <w:num w:numId="31">
    <w:abstractNumId w:val="3"/>
  </w:num>
  <w:num w:numId="32">
    <w:abstractNumId w:val="15"/>
  </w:num>
  <w:num w:numId="33">
    <w:abstractNumId w:val="52"/>
  </w:num>
  <w:num w:numId="34">
    <w:abstractNumId w:val="63"/>
  </w:num>
  <w:num w:numId="35">
    <w:abstractNumId w:val="19"/>
  </w:num>
  <w:num w:numId="36">
    <w:abstractNumId w:val="76"/>
  </w:num>
  <w:num w:numId="37">
    <w:abstractNumId w:val="38"/>
  </w:num>
  <w:num w:numId="38">
    <w:abstractNumId w:val="61"/>
  </w:num>
  <w:num w:numId="39">
    <w:abstractNumId w:val="65"/>
  </w:num>
  <w:num w:numId="40">
    <w:abstractNumId w:val="2"/>
  </w:num>
  <w:num w:numId="41">
    <w:abstractNumId w:val="35"/>
  </w:num>
  <w:num w:numId="42">
    <w:abstractNumId w:val="36"/>
  </w:num>
  <w:num w:numId="43">
    <w:abstractNumId w:val="29"/>
  </w:num>
  <w:num w:numId="44">
    <w:abstractNumId w:val="16"/>
  </w:num>
  <w:num w:numId="45">
    <w:abstractNumId w:val="0"/>
  </w:num>
  <w:num w:numId="46">
    <w:abstractNumId w:val="71"/>
  </w:num>
  <w:num w:numId="47">
    <w:abstractNumId w:val="55"/>
  </w:num>
  <w:num w:numId="48">
    <w:abstractNumId w:val="33"/>
  </w:num>
  <w:num w:numId="49">
    <w:abstractNumId w:val="74"/>
  </w:num>
  <w:num w:numId="50">
    <w:abstractNumId w:val="8"/>
  </w:num>
  <w:num w:numId="51">
    <w:abstractNumId w:val="12"/>
  </w:num>
  <w:num w:numId="52">
    <w:abstractNumId w:val="57"/>
  </w:num>
  <w:num w:numId="53">
    <w:abstractNumId w:val="72"/>
  </w:num>
  <w:num w:numId="54">
    <w:abstractNumId w:val="7"/>
  </w:num>
  <w:num w:numId="55">
    <w:abstractNumId w:val="1"/>
  </w:num>
  <w:num w:numId="56">
    <w:abstractNumId w:val="50"/>
  </w:num>
  <w:num w:numId="57">
    <w:abstractNumId w:val="51"/>
  </w:num>
  <w:num w:numId="58">
    <w:abstractNumId w:val="34"/>
  </w:num>
  <w:num w:numId="59">
    <w:abstractNumId w:val="21"/>
  </w:num>
  <w:num w:numId="60">
    <w:abstractNumId w:val="70"/>
  </w:num>
  <w:num w:numId="61">
    <w:abstractNumId w:val="43"/>
  </w:num>
  <w:num w:numId="62">
    <w:abstractNumId w:val="18"/>
  </w:num>
  <w:num w:numId="63">
    <w:abstractNumId w:val="58"/>
  </w:num>
  <w:num w:numId="64">
    <w:abstractNumId w:val="48"/>
  </w:num>
  <w:num w:numId="65">
    <w:abstractNumId w:val="5"/>
  </w:num>
  <w:num w:numId="66">
    <w:abstractNumId w:val="10"/>
  </w:num>
  <w:num w:numId="67">
    <w:abstractNumId w:val="49"/>
  </w:num>
  <w:num w:numId="68">
    <w:abstractNumId w:val="30"/>
  </w:num>
  <w:num w:numId="69">
    <w:abstractNumId w:val="17"/>
  </w:num>
  <w:num w:numId="70">
    <w:abstractNumId w:val="62"/>
  </w:num>
  <w:num w:numId="71">
    <w:abstractNumId w:val="40"/>
  </w:num>
  <w:num w:numId="72">
    <w:abstractNumId w:val="6"/>
  </w:num>
  <w:num w:numId="73">
    <w:abstractNumId w:val="28"/>
  </w:num>
  <w:num w:numId="74">
    <w:abstractNumId w:val="56"/>
  </w:num>
  <w:num w:numId="75">
    <w:abstractNumId w:val="39"/>
  </w:num>
  <w:num w:numId="76">
    <w:abstractNumId w:val="4"/>
  </w:num>
  <w:num w:numId="77">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284"/>
  <w:characterSpacingControl w:val="doNotCompress"/>
  <w:footnotePr>
    <w:footnote w:id="-1"/>
    <w:footnote w:id="0"/>
  </w:footnotePr>
  <w:endnotePr>
    <w:endnote w:id="-1"/>
    <w:endnote w:id="0"/>
  </w:endnotePr>
  <w:compat>
    <w:useFELayout/>
  </w:compat>
  <w:rsids>
    <w:rsidRoot w:val="003571D6"/>
    <w:rsid w:val="0000259E"/>
    <w:rsid w:val="00004967"/>
    <w:rsid w:val="00014BE0"/>
    <w:rsid w:val="0002013E"/>
    <w:rsid w:val="00021F8B"/>
    <w:rsid w:val="0002732D"/>
    <w:rsid w:val="00027C42"/>
    <w:rsid w:val="00030A4D"/>
    <w:rsid w:val="0003167D"/>
    <w:rsid w:val="00032EDA"/>
    <w:rsid w:val="00034DF3"/>
    <w:rsid w:val="0006025D"/>
    <w:rsid w:val="0006457B"/>
    <w:rsid w:val="00065C3A"/>
    <w:rsid w:val="0007012C"/>
    <w:rsid w:val="00082239"/>
    <w:rsid w:val="00083A06"/>
    <w:rsid w:val="00084E66"/>
    <w:rsid w:val="0008568F"/>
    <w:rsid w:val="000928B8"/>
    <w:rsid w:val="0009510E"/>
    <w:rsid w:val="000A0002"/>
    <w:rsid w:val="000A51D6"/>
    <w:rsid w:val="000A6C2F"/>
    <w:rsid w:val="000B15C5"/>
    <w:rsid w:val="000B697A"/>
    <w:rsid w:val="000C108E"/>
    <w:rsid w:val="000D0C85"/>
    <w:rsid w:val="000D56E4"/>
    <w:rsid w:val="000E27B5"/>
    <w:rsid w:val="000E33EF"/>
    <w:rsid w:val="000E3E9E"/>
    <w:rsid w:val="000E4B6B"/>
    <w:rsid w:val="000E7FC1"/>
    <w:rsid w:val="00124071"/>
    <w:rsid w:val="001241A7"/>
    <w:rsid w:val="0012714D"/>
    <w:rsid w:val="001277A5"/>
    <w:rsid w:val="00130023"/>
    <w:rsid w:val="00144E37"/>
    <w:rsid w:val="001557A6"/>
    <w:rsid w:val="00165711"/>
    <w:rsid w:val="001658A9"/>
    <w:rsid w:val="00172195"/>
    <w:rsid w:val="00187CE5"/>
    <w:rsid w:val="001907E2"/>
    <w:rsid w:val="00195ED6"/>
    <w:rsid w:val="00196217"/>
    <w:rsid w:val="001A26CB"/>
    <w:rsid w:val="001A52C2"/>
    <w:rsid w:val="001B35B9"/>
    <w:rsid w:val="001B5BF4"/>
    <w:rsid w:val="001C0513"/>
    <w:rsid w:val="001E0833"/>
    <w:rsid w:val="001E1426"/>
    <w:rsid w:val="001F5234"/>
    <w:rsid w:val="001F780D"/>
    <w:rsid w:val="002039F0"/>
    <w:rsid w:val="00215348"/>
    <w:rsid w:val="00216CCC"/>
    <w:rsid w:val="00216EAE"/>
    <w:rsid w:val="00222C50"/>
    <w:rsid w:val="00235C10"/>
    <w:rsid w:val="00266F14"/>
    <w:rsid w:val="00271356"/>
    <w:rsid w:val="00271DD7"/>
    <w:rsid w:val="00281058"/>
    <w:rsid w:val="00283667"/>
    <w:rsid w:val="00296E46"/>
    <w:rsid w:val="00297B0C"/>
    <w:rsid w:val="002A1114"/>
    <w:rsid w:val="002A1D28"/>
    <w:rsid w:val="002A475E"/>
    <w:rsid w:val="002C4528"/>
    <w:rsid w:val="002C7B40"/>
    <w:rsid w:val="002D4739"/>
    <w:rsid w:val="002D78B5"/>
    <w:rsid w:val="002E1820"/>
    <w:rsid w:val="002F2523"/>
    <w:rsid w:val="002F4329"/>
    <w:rsid w:val="002F5860"/>
    <w:rsid w:val="002F5DE3"/>
    <w:rsid w:val="00304FB8"/>
    <w:rsid w:val="00306D8F"/>
    <w:rsid w:val="00306DE7"/>
    <w:rsid w:val="0030749E"/>
    <w:rsid w:val="0031125B"/>
    <w:rsid w:val="00313D99"/>
    <w:rsid w:val="0031488C"/>
    <w:rsid w:val="00317E2D"/>
    <w:rsid w:val="00323577"/>
    <w:rsid w:val="00327A20"/>
    <w:rsid w:val="00354EAA"/>
    <w:rsid w:val="00355E81"/>
    <w:rsid w:val="003571D6"/>
    <w:rsid w:val="00372AD2"/>
    <w:rsid w:val="00373C3C"/>
    <w:rsid w:val="00373DB8"/>
    <w:rsid w:val="00394786"/>
    <w:rsid w:val="00395112"/>
    <w:rsid w:val="003C43AA"/>
    <w:rsid w:val="003C4C26"/>
    <w:rsid w:val="003C778A"/>
    <w:rsid w:val="003D7ABE"/>
    <w:rsid w:val="003E265C"/>
    <w:rsid w:val="003E7207"/>
    <w:rsid w:val="003E7D50"/>
    <w:rsid w:val="003F03F4"/>
    <w:rsid w:val="003F1D76"/>
    <w:rsid w:val="0040043A"/>
    <w:rsid w:val="004150CA"/>
    <w:rsid w:val="004154FA"/>
    <w:rsid w:val="004171B3"/>
    <w:rsid w:val="00425138"/>
    <w:rsid w:val="00425874"/>
    <w:rsid w:val="00426066"/>
    <w:rsid w:val="0042695D"/>
    <w:rsid w:val="004307B3"/>
    <w:rsid w:val="00436893"/>
    <w:rsid w:val="0044694D"/>
    <w:rsid w:val="00452D87"/>
    <w:rsid w:val="004560B4"/>
    <w:rsid w:val="00456BCF"/>
    <w:rsid w:val="00465197"/>
    <w:rsid w:val="00467214"/>
    <w:rsid w:val="00471448"/>
    <w:rsid w:val="0047236A"/>
    <w:rsid w:val="004736BA"/>
    <w:rsid w:val="00474300"/>
    <w:rsid w:val="00476D73"/>
    <w:rsid w:val="00487947"/>
    <w:rsid w:val="00492E50"/>
    <w:rsid w:val="0049441B"/>
    <w:rsid w:val="004959ED"/>
    <w:rsid w:val="00496A54"/>
    <w:rsid w:val="004A5558"/>
    <w:rsid w:val="004B41D2"/>
    <w:rsid w:val="004B55B4"/>
    <w:rsid w:val="004C0E30"/>
    <w:rsid w:val="004D0CDB"/>
    <w:rsid w:val="004D6D18"/>
    <w:rsid w:val="004E12BF"/>
    <w:rsid w:val="004E54F0"/>
    <w:rsid w:val="004F093E"/>
    <w:rsid w:val="004F54AC"/>
    <w:rsid w:val="0050145F"/>
    <w:rsid w:val="005047A4"/>
    <w:rsid w:val="00504A2D"/>
    <w:rsid w:val="00513FC3"/>
    <w:rsid w:val="00513FE0"/>
    <w:rsid w:val="00517EE0"/>
    <w:rsid w:val="005325F5"/>
    <w:rsid w:val="00536CBA"/>
    <w:rsid w:val="00543A3A"/>
    <w:rsid w:val="00546D5B"/>
    <w:rsid w:val="00557A15"/>
    <w:rsid w:val="005625A6"/>
    <w:rsid w:val="00566721"/>
    <w:rsid w:val="00570F73"/>
    <w:rsid w:val="005720AC"/>
    <w:rsid w:val="00575BFC"/>
    <w:rsid w:val="0058156D"/>
    <w:rsid w:val="005817E8"/>
    <w:rsid w:val="00592143"/>
    <w:rsid w:val="00592B1E"/>
    <w:rsid w:val="00592DF4"/>
    <w:rsid w:val="005A3385"/>
    <w:rsid w:val="005A5C2B"/>
    <w:rsid w:val="005A71DB"/>
    <w:rsid w:val="005A7440"/>
    <w:rsid w:val="005B0165"/>
    <w:rsid w:val="005B2EAC"/>
    <w:rsid w:val="005B3476"/>
    <w:rsid w:val="005B7AC0"/>
    <w:rsid w:val="005B7C1B"/>
    <w:rsid w:val="005C0D19"/>
    <w:rsid w:val="005D06FD"/>
    <w:rsid w:val="005D174F"/>
    <w:rsid w:val="005E1254"/>
    <w:rsid w:val="005E50D7"/>
    <w:rsid w:val="005E5928"/>
    <w:rsid w:val="005E68AB"/>
    <w:rsid w:val="005F1026"/>
    <w:rsid w:val="005F5583"/>
    <w:rsid w:val="00603A93"/>
    <w:rsid w:val="00605178"/>
    <w:rsid w:val="00606179"/>
    <w:rsid w:val="006137C5"/>
    <w:rsid w:val="00614BA1"/>
    <w:rsid w:val="00615A82"/>
    <w:rsid w:val="00622448"/>
    <w:rsid w:val="0062656C"/>
    <w:rsid w:val="00634CE8"/>
    <w:rsid w:val="006401DE"/>
    <w:rsid w:val="00642D86"/>
    <w:rsid w:val="00653237"/>
    <w:rsid w:val="0065422A"/>
    <w:rsid w:val="0067601A"/>
    <w:rsid w:val="00677219"/>
    <w:rsid w:val="0067752E"/>
    <w:rsid w:val="00696C7A"/>
    <w:rsid w:val="006A1145"/>
    <w:rsid w:val="006A1775"/>
    <w:rsid w:val="006A52CE"/>
    <w:rsid w:val="006C0386"/>
    <w:rsid w:val="006C7FBE"/>
    <w:rsid w:val="006D4726"/>
    <w:rsid w:val="006D6FED"/>
    <w:rsid w:val="006E0142"/>
    <w:rsid w:val="006E6FB7"/>
    <w:rsid w:val="006E7171"/>
    <w:rsid w:val="006F1839"/>
    <w:rsid w:val="006F21E2"/>
    <w:rsid w:val="007024A0"/>
    <w:rsid w:val="007073BF"/>
    <w:rsid w:val="00721889"/>
    <w:rsid w:val="00723C6C"/>
    <w:rsid w:val="00725EC5"/>
    <w:rsid w:val="00742187"/>
    <w:rsid w:val="007462F2"/>
    <w:rsid w:val="007743B9"/>
    <w:rsid w:val="007A1C77"/>
    <w:rsid w:val="007A586B"/>
    <w:rsid w:val="007B3F04"/>
    <w:rsid w:val="007D12E9"/>
    <w:rsid w:val="007E025E"/>
    <w:rsid w:val="007E2201"/>
    <w:rsid w:val="007E58F9"/>
    <w:rsid w:val="007E7B12"/>
    <w:rsid w:val="007F560C"/>
    <w:rsid w:val="007F5FA5"/>
    <w:rsid w:val="00801F3D"/>
    <w:rsid w:val="00802C0E"/>
    <w:rsid w:val="00813D95"/>
    <w:rsid w:val="0081758E"/>
    <w:rsid w:val="00821439"/>
    <w:rsid w:val="00830D3D"/>
    <w:rsid w:val="008322FF"/>
    <w:rsid w:val="00840291"/>
    <w:rsid w:val="0084123D"/>
    <w:rsid w:val="00841468"/>
    <w:rsid w:val="00846957"/>
    <w:rsid w:val="00852808"/>
    <w:rsid w:val="0085331C"/>
    <w:rsid w:val="008548EC"/>
    <w:rsid w:val="008616DB"/>
    <w:rsid w:val="00865002"/>
    <w:rsid w:val="00871591"/>
    <w:rsid w:val="00871B8E"/>
    <w:rsid w:val="00872011"/>
    <w:rsid w:val="00880601"/>
    <w:rsid w:val="0088296C"/>
    <w:rsid w:val="00884758"/>
    <w:rsid w:val="00890C82"/>
    <w:rsid w:val="008B1BA5"/>
    <w:rsid w:val="008B5061"/>
    <w:rsid w:val="008B516E"/>
    <w:rsid w:val="008C1804"/>
    <w:rsid w:val="008C20F9"/>
    <w:rsid w:val="008C4F22"/>
    <w:rsid w:val="008C5470"/>
    <w:rsid w:val="008D6E8E"/>
    <w:rsid w:val="008E441A"/>
    <w:rsid w:val="008F1B91"/>
    <w:rsid w:val="008F5641"/>
    <w:rsid w:val="008F61EB"/>
    <w:rsid w:val="008F726A"/>
    <w:rsid w:val="00903EAE"/>
    <w:rsid w:val="00905BAA"/>
    <w:rsid w:val="0091266A"/>
    <w:rsid w:val="00920A3A"/>
    <w:rsid w:val="00933056"/>
    <w:rsid w:val="00933251"/>
    <w:rsid w:val="00933873"/>
    <w:rsid w:val="00935F44"/>
    <w:rsid w:val="00963398"/>
    <w:rsid w:val="00973227"/>
    <w:rsid w:val="0097396D"/>
    <w:rsid w:val="00975A95"/>
    <w:rsid w:val="0097672D"/>
    <w:rsid w:val="00984E63"/>
    <w:rsid w:val="009877CE"/>
    <w:rsid w:val="0099386D"/>
    <w:rsid w:val="009B28D7"/>
    <w:rsid w:val="009D2A3F"/>
    <w:rsid w:val="009D44E9"/>
    <w:rsid w:val="009D5562"/>
    <w:rsid w:val="009E04A4"/>
    <w:rsid w:val="009E14DB"/>
    <w:rsid w:val="009F4F1B"/>
    <w:rsid w:val="009F528E"/>
    <w:rsid w:val="009F5718"/>
    <w:rsid w:val="00A03471"/>
    <w:rsid w:val="00A038B3"/>
    <w:rsid w:val="00A14218"/>
    <w:rsid w:val="00A14F1B"/>
    <w:rsid w:val="00A25AB5"/>
    <w:rsid w:val="00A37E54"/>
    <w:rsid w:val="00A37F0D"/>
    <w:rsid w:val="00A4050C"/>
    <w:rsid w:val="00A44D54"/>
    <w:rsid w:val="00A50608"/>
    <w:rsid w:val="00A56ABE"/>
    <w:rsid w:val="00A63A43"/>
    <w:rsid w:val="00A75C8D"/>
    <w:rsid w:val="00A81610"/>
    <w:rsid w:val="00A82892"/>
    <w:rsid w:val="00A87E78"/>
    <w:rsid w:val="00A919D8"/>
    <w:rsid w:val="00A943A6"/>
    <w:rsid w:val="00A97227"/>
    <w:rsid w:val="00AA47D0"/>
    <w:rsid w:val="00AA5E41"/>
    <w:rsid w:val="00AA6EBD"/>
    <w:rsid w:val="00AB00DB"/>
    <w:rsid w:val="00AB493B"/>
    <w:rsid w:val="00AC2E06"/>
    <w:rsid w:val="00AD1407"/>
    <w:rsid w:val="00AD3C46"/>
    <w:rsid w:val="00AE0525"/>
    <w:rsid w:val="00AE3739"/>
    <w:rsid w:val="00AE41EE"/>
    <w:rsid w:val="00AE67EB"/>
    <w:rsid w:val="00AE7531"/>
    <w:rsid w:val="00AE7643"/>
    <w:rsid w:val="00AF0503"/>
    <w:rsid w:val="00AF1464"/>
    <w:rsid w:val="00AF4D63"/>
    <w:rsid w:val="00AF5100"/>
    <w:rsid w:val="00AF7F63"/>
    <w:rsid w:val="00B12220"/>
    <w:rsid w:val="00B135B8"/>
    <w:rsid w:val="00B171D0"/>
    <w:rsid w:val="00B327DA"/>
    <w:rsid w:val="00B32920"/>
    <w:rsid w:val="00B378D3"/>
    <w:rsid w:val="00B37B75"/>
    <w:rsid w:val="00B46025"/>
    <w:rsid w:val="00B508DD"/>
    <w:rsid w:val="00B512A8"/>
    <w:rsid w:val="00B51EC9"/>
    <w:rsid w:val="00B5254F"/>
    <w:rsid w:val="00B52702"/>
    <w:rsid w:val="00B5399F"/>
    <w:rsid w:val="00B54C7E"/>
    <w:rsid w:val="00B63F33"/>
    <w:rsid w:val="00B645A3"/>
    <w:rsid w:val="00B74B7F"/>
    <w:rsid w:val="00B768B9"/>
    <w:rsid w:val="00B83E26"/>
    <w:rsid w:val="00B92E8A"/>
    <w:rsid w:val="00BA276B"/>
    <w:rsid w:val="00BA3B83"/>
    <w:rsid w:val="00BA46AC"/>
    <w:rsid w:val="00BB0689"/>
    <w:rsid w:val="00BB6B7F"/>
    <w:rsid w:val="00BC08CD"/>
    <w:rsid w:val="00BC335F"/>
    <w:rsid w:val="00BC43F4"/>
    <w:rsid w:val="00BC52F8"/>
    <w:rsid w:val="00BD12E1"/>
    <w:rsid w:val="00BD35AF"/>
    <w:rsid w:val="00BD5B72"/>
    <w:rsid w:val="00BE4F99"/>
    <w:rsid w:val="00BE7AF6"/>
    <w:rsid w:val="00C06B29"/>
    <w:rsid w:val="00C33247"/>
    <w:rsid w:val="00C34104"/>
    <w:rsid w:val="00C37063"/>
    <w:rsid w:val="00C45114"/>
    <w:rsid w:val="00C456B5"/>
    <w:rsid w:val="00C51E8A"/>
    <w:rsid w:val="00C53989"/>
    <w:rsid w:val="00C63726"/>
    <w:rsid w:val="00C66457"/>
    <w:rsid w:val="00C670A7"/>
    <w:rsid w:val="00C73ED8"/>
    <w:rsid w:val="00C7586B"/>
    <w:rsid w:val="00CA013C"/>
    <w:rsid w:val="00CA1AA6"/>
    <w:rsid w:val="00CA6C88"/>
    <w:rsid w:val="00CB45A6"/>
    <w:rsid w:val="00CB7B41"/>
    <w:rsid w:val="00CC0CA5"/>
    <w:rsid w:val="00CC2D72"/>
    <w:rsid w:val="00CC4695"/>
    <w:rsid w:val="00CC4F6A"/>
    <w:rsid w:val="00CD66B5"/>
    <w:rsid w:val="00CD72BA"/>
    <w:rsid w:val="00CE0E4E"/>
    <w:rsid w:val="00CF0090"/>
    <w:rsid w:val="00CF447B"/>
    <w:rsid w:val="00CF5E39"/>
    <w:rsid w:val="00CF7614"/>
    <w:rsid w:val="00CF7C00"/>
    <w:rsid w:val="00D001C0"/>
    <w:rsid w:val="00D11BBD"/>
    <w:rsid w:val="00D135FB"/>
    <w:rsid w:val="00D20F07"/>
    <w:rsid w:val="00D25050"/>
    <w:rsid w:val="00D2629F"/>
    <w:rsid w:val="00D27F53"/>
    <w:rsid w:val="00D33B3C"/>
    <w:rsid w:val="00D41D90"/>
    <w:rsid w:val="00D544E9"/>
    <w:rsid w:val="00D55C93"/>
    <w:rsid w:val="00D642C8"/>
    <w:rsid w:val="00D6652A"/>
    <w:rsid w:val="00D66E8B"/>
    <w:rsid w:val="00D678E5"/>
    <w:rsid w:val="00D872BD"/>
    <w:rsid w:val="00DA01CD"/>
    <w:rsid w:val="00DA2A22"/>
    <w:rsid w:val="00DA4401"/>
    <w:rsid w:val="00DB1D1A"/>
    <w:rsid w:val="00DB615E"/>
    <w:rsid w:val="00DC47D9"/>
    <w:rsid w:val="00DC5678"/>
    <w:rsid w:val="00DD5A83"/>
    <w:rsid w:val="00DE21A8"/>
    <w:rsid w:val="00DF1B79"/>
    <w:rsid w:val="00DF4742"/>
    <w:rsid w:val="00E1178A"/>
    <w:rsid w:val="00E14702"/>
    <w:rsid w:val="00E27FEB"/>
    <w:rsid w:val="00E37DFE"/>
    <w:rsid w:val="00E41841"/>
    <w:rsid w:val="00E43D9A"/>
    <w:rsid w:val="00E446DC"/>
    <w:rsid w:val="00E479A1"/>
    <w:rsid w:val="00E56DD7"/>
    <w:rsid w:val="00E61039"/>
    <w:rsid w:val="00E66A61"/>
    <w:rsid w:val="00E7094C"/>
    <w:rsid w:val="00E73CB3"/>
    <w:rsid w:val="00E7578B"/>
    <w:rsid w:val="00E80CE1"/>
    <w:rsid w:val="00E8403C"/>
    <w:rsid w:val="00EA1F23"/>
    <w:rsid w:val="00EA7D36"/>
    <w:rsid w:val="00EC3F0F"/>
    <w:rsid w:val="00EC5653"/>
    <w:rsid w:val="00ED1C6E"/>
    <w:rsid w:val="00ED36B9"/>
    <w:rsid w:val="00ED595C"/>
    <w:rsid w:val="00EE3F5F"/>
    <w:rsid w:val="00EF0279"/>
    <w:rsid w:val="00EF0CC7"/>
    <w:rsid w:val="00EF65D8"/>
    <w:rsid w:val="00F02838"/>
    <w:rsid w:val="00F0399D"/>
    <w:rsid w:val="00F056D7"/>
    <w:rsid w:val="00F11AF8"/>
    <w:rsid w:val="00F156A5"/>
    <w:rsid w:val="00F2061A"/>
    <w:rsid w:val="00F25419"/>
    <w:rsid w:val="00F25E84"/>
    <w:rsid w:val="00F34D13"/>
    <w:rsid w:val="00F40051"/>
    <w:rsid w:val="00F43067"/>
    <w:rsid w:val="00F53200"/>
    <w:rsid w:val="00F57D04"/>
    <w:rsid w:val="00F60F7F"/>
    <w:rsid w:val="00F63359"/>
    <w:rsid w:val="00F63AE2"/>
    <w:rsid w:val="00F6767A"/>
    <w:rsid w:val="00F730E5"/>
    <w:rsid w:val="00F80167"/>
    <w:rsid w:val="00F862AF"/>
    <w:rsid w:val="00F91888"/>
    <w:rsid w:val="00F91FB9"/>
    <w:rsid w:val="00F9208F"/>
    <w:rsid w:val="00FA48F9"/>
    <w:rsid w:val="00FA4A8F"/>
    <w:rsid w:val="00FC133D"/>
    <w:rsid w:val="00FC2470"/>
    <w:rsid w:val="00FC38B2"/>
    <w:rsid w:val="00FC6133"/>
    <w:rsid w:val="00FD5055"/>
    <w:rsid w:val="00FE0C6F"/>
    <w:rsid w:val="00FE3EAD"/>
    <w:rsid w:val="00FF25AB"/>
    <w:rsid w:val="00FF3923"/>
    <w:rsid w:val="00FF3A5C"/>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D6"/>
    <w:pPr>
      <w:spacing w:after="120"/>
      <w:jc w:val="both"/>
    </w:pPr>
  </w:style>
  <w:style w:type="paragraph" w:styleId="1">
    <w:name w:val="heading 1"/>
    <w:basedOn w:val="a"/>
    <w:next w:val="a"/>
    <w:link w:val="10"/>
    <w:uiPriority w:val="9"/>
    <w:qFormat/>
    <w:rsid w:val="0035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475E"/>
    <w:pPr>
      <w:keepNext/>
      <w:keepLines/>
      <w:spacing w:after="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58F9"/>
    <w:pPr>
      <w:keepNext/>
      <w:keepLines/>
      <w:spacing w:before="200" w:after="0"/>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semiHidden/>
    <w:unhideWhenUsed/>
    <w:qFormat/>
    <w:rsid w:val="0035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7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1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1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1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71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C20F9"/>
    <w:pPr>
      <w:ind w:left="720"/>
      <w:contextualSpacing/>
    </w:pPr>
    <w:rPr>
      <w:rFonts w:ascii="Calibri" w:eastAsia="Calibri" w:hAnsi="Calibri"/>
    </w:rPr>
  </w:style>
  <w:style w:type="character" w:customStyle="1" w:styleId="10">
    <w:name w:val="Заголовок 1 Знак"/>
    <w:basedOn w:val="a0"/>
    <w:link w:val="1"/>
    <w:uiPriority w:val="9"/>
    <w:rsid w:val="003571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475E"/>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571D6"/>
    <w:rPr>
      <w:b/>
      <w:bCs/>
    </w:rPr>
  </w:style>
  <w:style w:type="paragraph" w:styleId="a4">
    <w:name w:val="No Spacing"/>
    <w:autoRedefine/>
    <w:uiPriority w:val="1"/>
    <w:qFormat/>
    <w:rsid w:val="0067752E"/>
    <w:pPr>
      <w:spacing w:after="0" w:line="240" w:lineRule="auto"/>
    </w:pPr>
    <w:rPr>
      <w:lang w:val="en-US"/>
    </w:rPr>
  </w:style>
  <w:style w:type="character" w:customStyle="1" w:styleId="30">
    <w:name w:val="Заголовок 3 Знак"/>
    <w:basedOn w:val="a0"/>
    <w:link w:val="3"/>
    <w:uiPriority w:val="9"/>
    <w:rsid w:val="007E58F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357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1D6"/>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571D6"/>
    <w:pPr>
      <w:spacing w:line="240" w:lineRule="auto"/>
    </w:pPr>
    <w:rPr>
      <w:b/>
      <w:bCs/>
      <w:color w:val="4F81BD" w:themeColor="accent1"/>
      <w:sz w:val="18"/>
      <w:szCs w:val="18"/>
    </w:rPr>
  </w:style>
  <w:style w:type="paragraph" w:styleId="a6">
    <w:name w:val="Title"/>
    <w:basedOn w:val="a"/>
    <w:next w:val="a"/>
    <w:link w:val="a7"/>
    <w:uiPriority w:val="10"/>
    <w:qFormat/>
    <w:rsid w:val="00357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571D6"/>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57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571D6"/>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571D6"/>
    <w:rPr>
      <w:i/>
      <w:iCs/>
    </w:rPr>
  </w:style>
  <w:style w:type="paragraph" w:styleId="ab">
    <w:name w:val="List Paragraph"/>
    <w:basedOn w:val="a"/>
    <w:uiPriority w:val="34"/>
    <w:qFormat/>
    <w:rsid w:val="003571D6"/>
    <w:pPr>
      <w:ind w:left="720"/>
      <w:contextualSpacing/>
    </w:pPr>
  </w:style>
  <w:style w:type="paragraph" w:styleId="21">
    <w:name w:val="Quote"/>
    <w:basedOn w:val="a"/>
    <w:next w:val="a"/>
    <w:link w:val="22"/>
    <w:uiPriority w:val="29"/>
    <w:qFormat/>
    <w:rsid w:val="003571D6"/>
    <w:rPr>
      <w:i/>
      <w:iCs/>
      <w:color w:val="000000" w:themeColor="text1"/>
    </w:rPr>
  </w:style>
  <w:style w:type="character" w:customStyle="1" w:styleId="22">
    <w:name w:val="Цитата 2 Знак"/>
    <w:basedOn w:val="a0"/>
    <w:link w:val="21"/>
    <w:uiPriority w:val="29"/>
    <w:rsid w:val="003571D6"/>
    <w:rPr>
      <w:i/>
      <w:iCs/>
      <w:color w:val="000000" w:themeColor="text1"/>
    </w:rPr>
  </w:style>
  <w:style w:type="paragraph" w:styleId="ac">
    <w:name w:val="Intense Quote"/>
    <w:basedOn w:val="a"/>
    <w:next w:val="a"/>
    <w:link w:val="ad"/>
    <w:uiPriority w:val="30"/>
    <w:qFormat/>
    <w:rsid w:val="003571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71D6"/>
    <w:rPr>
      <w:b/>
      <w:bCs/>
      <w:i/>
      <w:iCs/>
      <w:color w:val="4F81BD" w:themeColor="accent1"/>
    </w:rPr>
  </w:style>
  <w:style w:type="character" w:styleId="ae">
    <w:name w:val="Subtle Emphasis"/>
    <w:basedOn w:val="a0"/>
    <w:uiPriority w:val="19"/>
    <w:qFormat/>
    <w:rsid w:val="003571D6"/>
    <w:rPr>
      <w:i/>
      <w:iCs/>
      <w:color w:val="808080" w:themeColor="text1" w:themeTint="7F"/>
    </w:rPr>
  </w:style>
  <w:style w:type="character" w:styleId="af">
    <w:name w:val="Intense Emphasis"/>
    <w:basedOn w:val="a0"/>
    <w:uiPriority w:val="21"/>
    <w:qFormat/>
    <w:rsid w:val="003571D6"/>
    <w:rPr>
      <w:b/>
      <w:bCs/>
      <w:i/>
      <w:iCs/>
      <w:color w:val="4F81BD" w:themeColor="accent1"/>
    </w:rPr>
  </w:style>
  <w:style w:type="character" w:styleId="af0">
    <w:name w:val="Subtle Reference"/>
    <w:basedOn w:val="a0"/>
    <w:uiPriority w:val="31"/>
    <w:qFormat/>
    <w:rsid w:val="003571D6"/>
    <w:rPr>
      <w:smallCaps/>
      <w:color w:val="C0504D" w:themeColor="accent2"/>
      <w:u w:val="single"/>
    </w:rPr>
  </w:style>
  <w:style w:type="character" w:styleId="af1">
    <w:name w:val="Intense Reference"/>
    <w:basedOn w:val="a0"/>
    <w:uiPriority w:val="32"/>
    <w:qFormat/>
    <w:rsid w:val="003571D6"/>
    <w:rPr>
      <w:b/>
      <w:bCs/>
      <w:smallCaps/>
      <w:color w:val="C0504D" w:themeColor="accent2"/>
      <w:spacing w:val="5"/>
      <w:u w:val="single"/>
    </w:rPr>
  </w:style>
  <w:style w:type="character" w:styleId="af2">
    <w:name w:val="Book Title"/>
    <w:basedOn w:val="a0"/>
    <w:uiPriority w:val="33"/>
    <w:qFormat/>
    <w:rsid w:val="003571D6"/>
    <w:rPr>
      <w:b/>
      <w:bCs/>
      <w:smallCaps/>
      <w:spacing w:val="5"/>
    </w:rPr>
  </w:style>
  <w:style w:type="paragraph" w:styleId="af3">
    <w:name w:val="TOC Heading"/>
    <w:basedOn w:val="1"/>
    <w:next w:val="a"/>
    <w:uiPriority w:val="39"/>
    <w:semiHidden/>
    <w:unhideWhenUsed/>
    <w:qFormat/>
    <w:rsid w:val="003571D6"/>
    <w:pPr>
      <w:outlineLvl w:val="9"/>
    </w:pPr>
  </w:style>
  <w:style w:type="paragraph" w:styleId="23">
    <w:name w:val="toc 2"/>
    <w:basedOn w:val="a"/>
    <w:next w:val="a"/>
    <w:autoRedefine/>
    <w:uiPriority w:val="39"/>
    <w:unhideWhenUsed/>
    <w:rsid w:val="003571D6"/>
    <w:pPr>
      <w:spacing w:after="100"/>
      <w:ind w:left="220"/>
    </w:pPr>
  </w:style>
  <w:style w:type="paragraph" w:styleId="11">
    <w:name w:val="toc 1"/>
    <w:basedOn w:val="a"/>
    <w:next w:val="a"/>
    <w:autoRedefine/>
    <w:uiPriority w:val="39"/>
    <w:unhideWhenUsed/>
    <w:rsid w:val="003571D6"/>
    <w:pPr>
      <w:spacing w:after="100"/>
    </w:pPr>
  </w:style>
  <w:style w:type="character" w:styleId="af4">
    <w:name w:val="Hyperlink"/>
    <w:uiPriority w:val="99"/>
    <w:unhideWhenUsed/>
    <w:rsid w:val="003571D6"/>
    <w:rPr>
      <w:color w:val="0000FF"/>
      <w:u w:val="single"/>
    </w:rPr>
  </w:style>
  <w:style w:type="character" w:customStyle="1" w:styleId="apple-style-span">
    <w:name w:val="apple-style-span"/>
    <w:basedOn w:val="a0"/>
    <w:rsid w:val="003571D6"/>
  </w:style>
  <w:style w:type="character" w:styleId="af5">
    <w:name w:val="FollowedHyperlink"/>
    <w:rsid w:val="003571D6"/>
    <w:rPr>
      <w:color w:val="800080"/>
      <w:u w:val="single"/>
    </w:rPr>
  </w:style>
  <w:style w:type="paragraph" w:styleId="af6">
    <w:name w:val="footer"/>
    <w:basedOn w:val="a"/>
    <w:link w:val="af7"/>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3571D6"/>
    <w:rPr>
      <w:rFonts w:ascii="Times New Roman" w:eastAsia="Times New Roman" w:hAnsi="Times New Roman" w:cs="Times New Roman"/>
      <w:sz w:val="24"/>
      <w:szCs w:val="24"/>
    </w:rPr>
  </w:style>
  <w:style w:type="character" w:styleId="af8">
    <w:name w:val="page number"/>
    <w:basedOn w:val="a0"/>
    <w:rsid w:val="003571D6"/>
  </w:style>
  <w:style w:type="character" w:customStyle="1" w:styleId="apple-converted-space">
    <w:name w:val="apple-converted-space"/>
    <w:basedOn w:val="a0"/>
    <w:rsid w:val="003571D6"/>
  </w:style>
  <w:style w:type="paragraph" w:styleId="af9">
    <w:name w:val="header"/>
    <w:basedOn w:val="a"/>
    <w:link w:val="afa"/>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a">
    <w:name w:val="Верхний колонтитул Знак"/>
    <w:basedOn w:val="a0"/>
    <w:link w:val="af9"/>
    <w:rsid w:val="003571D6"/>
    <w:rPr>
      <w:rFonts w:ascii="Times New Roman" w:eastAsia="Times New Roman" w:hAnsi="Times New Roman" w:cs="Times New Roman"/>
      <w:sz w:val="24"/>
      <w:szCs w:val="24"/>
    </w:rPr>
  </w:style>
  <w:style w:type="paragraph" w:styleId="afb">
    <w:name w:val="Plain Text"/>
    <w:aliases w:val="Plain Text Char"/>
    <w:basedOn w:val="a"/>
    <w:link w:val="afc"/>
    <w:rsid w:val="003571D6"/>
    <w:pPr>
      <w:spacing w:after="0" w:line="240" w:lineRule="auto"/>
      <w:jc w:val="left"/>
    </w:pPr>
    <w:rPr>
      <w:rFonts w:ascii="Courier New" w:eastAsia="Times New Roman" w:hAnsi="Courier New" w:cs="Courier New"/>
      <w:sz w:val="20"/>
      <w:szCs w:val="20"/>
      <w:lang w:val="en-US"/>
    </w:rPr>
  </w:style>
  <w:style w:type="character" w:customStyle="1" w:styleId="afc">
    <w:name w:val="Текст Знак"/>
    <w:aliases w:val="Plain Text Char Знак"/>
    <w:basedOn w:val="a0"/>
    <w:link w:val="afb"/>
    <w:rsid w:val="003571D6"/>
    <w:rPr>
      <w:rFonts w:ascii="Courier New" w:eastAsia="Times New Roman" w:hAnsi="Courier New" w:cs="Courier New"/>
      <w:sz w:val="20"/>
      <w:szCs w:val="20"/>
      <w:lang w:val="en-US"/>
    </w:rPr>
  </w:style>
  <w:style w:type="character" w:styleId="afd">
    <w:name w:val="annotation reference"/>
    <w:semiHidden/>
    <w:rsid w:val="003571D6"/>
    <w:rPr>
      <w:sz w:val="16"/>
      <w:szCs w:val="16"/>
    </w:rPr>
  </w:style>
  <w:style w:type="paragraph" w:styleId="afe">
    <w:name w:val="annotation text"/>
    <w:basedOn w:val="a"/>
    <w:link w:val="aff"/>
    <w:semiHidden/>
    <w:rsid w:val="003571D6"/>
    <w:pPr>
      <w:spacing w:after="0" w:line="240" w:lineRule="auto"/>
      <w:jc w:val="left"/>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71D6"/>
    <w:rPr>
      <w:rFonts w:ascii="Times New Roman" w:eastAsia="Times New Roman" w:hAnsi="Times New Roman" w:cs="Times New Roman"/>
      <w:sz w:val="20"/>
      <w:szCs w:val="20"/>
    </w:rPr>
  </w:style>
  <w:style w:type="paragraph" w:styleId="aff0">
    <w:name w:val="annotation subject"/>
    <w:basedOn w:val="afe"/>
    <w:next w:val="afe"/>
    <w:link w:val="aff1"/>
    <w:semiHidden/>
    <w:rsid w:val="003571D6"/>
    <w:rPr>
      <w:b/>
      <w:bCs/>
    </w:rPr>
  </w:style>
  <w:style w:type="character" w:customStyle="1" w:styleId="aff1">
    <w:name w:val="Тема примечания Знак"/>
    <w:basedOn w:val="aff"/>
    <w:link w:val="aff0"/>
    <w:semiHidden/>
    <w:rsid w:val="003571D6"/>
    <w:rPr>
      <w:rFonts w:ascii="Times New Roman" w:eastAsia="Times New Roman" w:hAnsi="Times New Roman" w:cs="Times New Roman"/>
      <w:b/>
      <w:bCs/>
      <w:sz w:val="20"/>
      <w:szCs w:val="20"/>
    </w:rPr>
  </w:style>
  <w:style w:type="paragraph" w:styleId="aff2">
    <w:name w:val="Balloon Text"/>
    <w:basedOn w:val="a"/>
    <w:link w:val="aff3"/>
    <w:semiHidden/>
    <w:rsid w:val="003571D6"/>
    <w:pPr>
      <w:spacing w:after="0" w:line="240" w:lineRule="auto"/>
      <w:jc w:val="left"/>
    </w:pPr>
    <w:rPr>
      <w:rFonts w:ascii="Tahoma" w:eastAsia="Times New Roman" w:hAnsi="Tahoma" w:cs="Tahoma"/>
      <w:sz w:val="16"/>
      <w:szCs w:val="16"/>
    </w:rPr>
  </w:style>
  <w:style w:type="character" w:customStyle="1" w:styleId="aff3">
    <w:name w:val="Текст выноски Знак"/>
    <w:basedOn w:val="a0"/>
    <w:link w:val="aff2"/>
    <w:semiHidden/>
    <w:rsid w:val="003571D6"/>
    <w:rPr>
      <w:rFonts w:ascii="Tahoma" w:eastAsia="Times New Roman" w:hAnsi="Tahoma" w:cs="Tahoma"/>
      <w:sz w:val="16"/>
      <w:szCs w:val="16"/>
    </w:rPr>
  </w:style>
  <w:style w:type="paragraph" w:customStyle="1" w:styleId="xl42">
    <w:name w:val="xl42"/>
    <w:basedOn w:val="a"/>
    <w:rsid w:val="003571D6"/>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styleId="aff4">
    <w:name w:val="Normal (Web)"/>
    <w:basedOn w:val="a"/>
    <w:rsid w:val="003571D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ff5">
    <w:name w:val="Table Grid"/>
    <w:basedOn w:val="a1"/>
    <w:uiPriority w:val="59"/>
    <w:rsid w:val="00357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3571D6"/>
    <w:pPr>
      <w:spacing w:after="0" w:line="240" w:lineRule="auto"/>
    </w:pPr>
    <w:rPr>
      <w:rFonts w:ascii="Times New Roman" w:eastAsia="Times New Roman" w:hAnsi="Times New Roman" w:cs="Times New Roman"/>
      <w:sz w:val="24"/>
      <w:szCs w:val="24"/>
    </w:rPr>
  </w:style>
  <w:style w:type="paragraph" w:customStyle="1" w:styleId="31">
    <w:name w:val="заголовок 3"/>
    <w:basedOn w:val="3"/>
    <w:link w:val="32"/>
    <w:rsid w:val="003571D6"/>
    <w:pPr>
      <w:spacing w:line="240" w:lineRule="auto"/>
      <w:jc w:val="center"/>
    </w:pPr>
    <w:rPr>
      <w:color w:val="000000" w:themeColor="text1"/>
      <w:sz w:val="28"/>
      <w:szCs w:val="24"/>
    </w:rPr>
  </w:style>
  <w:style w:type="character" w:customStyle="1" w:styleId="32">
    <w:name w:val="заголовок 3 Знак"/>
    <w:basedOn w:val="30"/>
    <w:link w:val="31"/>
    <w:rsid w:val="003571D6"/>
    <w:rPr>
      <w:rFonts w:asciiTheme="majorHAnsi" w:eastAsiaTheme="majorEastAsia" w:hAnsiTheme="majorHAnsi" w:cstheme="majorBidi"/>
      <w:b/>
      <w:bCs/>
      <w:color w:val="000000" w:themeColor="text1"/>
      <w:sz w:val="28"/>
      <w:szCs w:val="24"/>
    </w:rPr>
  </w:style>
  <w:style w:type="character" w:styleId="aff7">
    <w:name w:val="Placeholder Text"/>
    <w:basedOn w:val="a0"/>
    <w:uiPriority w:val="99"/>
    <w:semiHidden/>
    <w:rsid w:val="003571D6"/>
    <w:rPr>
      <w:color w:val="808080"/>
    </w:rPr>
  </w:style>
  <w:style w:type="paragraph" w:styleId="aff8">
    <w:name w:val="endnote text"/>
    <w:basedOn w:val="a"/>
    <w:link w:val="aff9"/>
    <w:uiPriority w:val="99"/>
    <w:semiHidden/>
    <w:unhideWhenUsed/>
    <w:rsid w:val="00E479A1"/>
    <w:pPr>
      <w:spacing w:after="0" w:line="240" w:lineRule="auto"/>
    </w:pPr>
    <w:rPr>
      <w:sz w:val="20"/>
      <w:szCs w:val="20"/>
    </w:rPr>
  </w:style>
  <w:style w:type="character" w:customStyle="1" w:styleId="aff9">
    <w:name w:val="Текст концевой сноски Знак"/>
    <w:basedOn w:val="a0"/>
    <w:link w:val="aff8"/>
    <w:uiPriority w:val="99"/>
    <w:semiHidden/>
    <w:rsid w:val="00E479A1"/>
    <w:rPr>
      <w:sz w:val="20"/>
      <w:szCs w:val="20"/>
    </w:rPr>
  </w:style>
  <w:style w:type="character" w:styleId="affa">
    <w:name w:val="endnote reference"/>
    <w:basedOn w:val="a0"/>
    <w:uiPriority w:val="99"/>
    <w:semiHidden/>
    <w:unhideWhenUsed/>
    <w:rsid w:val="00E479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D6"/>
    <w:pPr>
      <w:spacing w:after="120"/>
      <w:jc w:val="both"/>
    </w:pPr>
  </w:style>
  <w:style w:type="paragraph" w:styleId="1">
    <w:name w:val="heading 1"/>
    <w:basedOn w:val="a"/>
    <w:next w:val="a"/>
    <w:link w:val="10"/>
    <w:uiPriority w:val="9"/>
    <w:qFormat/>
    <w:rsid w:val="0035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475E"/>
    <w:pPr>
      <w:keepNext/>
      <w:keepLines/>
      <w:spacing w:after="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58F9"/>
    <w:pPr>
      <w:keepNext/>
      <w:keepLines/>
      <w:spacing w:before="200" w:after="0"/>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semiHidden/>
    <w:unhideWhenUsed/>
    <w:qFormat/>
    <w:rsid w:val="0035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7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1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1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1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71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C20F9"/>
    <w:pPr>
      <w:ind w:left="720"/>
      <w:contextualSpacing/>
    </w:pPr>
    <w:rPr>
      <w:rFonts w:ascii="Calibri" w:eastAsia="Calibri" w:hAnsi="Calibri"/>
    </w:rPr>
  </w:style>
  <w:style w:type="character" w:customStyle="1" w:styleId="10">
    <w:name w:val="Заголовок 1 Знак"/>
    <w:basedOn w:val="a0"/>
    <w:link w:val="1"/>
    <w:uiPriority w:val="9"/>
    <w:rsid w:val="003571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475E"/>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571D6"/>
    <w:rPr>
      <w:b/>
      <w:bCs/>
    </w:rPr>
  </w:style>
  <w:style w:type="paragraph" w:styleId="a4">
    <w:name w:val="No Spacing"/>
    <w:autoRedefine/>
    <w:uiPriority w:val="1"/>
    <w:qFormat/>
    <w:rsid w:val="005B7AC0"/>
    <w:pPr>
      <w:spacing w:after="0" w:line="240" w:lineRule="auto"/>
    </w:pPr>
  </w:style>
  <w:style w:type="character" w:customStyle="1" w:styleId="30">
    <w:name w:val="Заголовок 3 Знак"/>
    <w:basedOn w:val="a0"/>
    <w:link w:val="3"/>
    <w:uiPriority w:val="9"/>
    <w:rsid w:val="007E58F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357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1D6"/>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571D6"/>
    <w:pPr>
      <w:spacing w:line="240" w:lineRule="auto"/>
    </w:pPr>
    <w:rPr>
      <w:b/>
      <w:bCs/>
      <w:color w:val="4F81BD" w:themeColor="accent1"/>
      <w:sz w:val="18"/>
      <w:szCs w:val="18"/>
    </w:rPr>
  </w:style>
  <w:style w:type="paragraph" w:styleId="a6">
    <w:name w:val="Title"/>
    <w:basedOn w:val="a"/>
    <w:next w:val="a"/>
    <w:link w:val="a7"/>
    <w:uiPriority w:val="10"/>
    <w:qFormat/>
    <w:rsid w:val="00357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571D6"/>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57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571D6"/>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571D6"/>
    <w:rPr>
      <w:i/>
      <w:iCs/>
    </w:rPr>
  </w:style>
  <w:style w:type="paragraph" w:styleId="ab">
    <w:name w:val="List Paragraph"/>
    <w:basedOn w:val="a"/>
    <w:uiPriority w:val="34"/>
    <w:qFormat/>
    <w:rsid w:val="003571D6"/>
    <w:pPr>
      <w:ind w:left="720"/>
      <w:contextualSpacing/>
    </w:pPr>
  </w:style>
  <w:style w:type="paragraph" w:styleId="21">
    <w:name w:val="Quote"/>
    <w:basedOn w:val="a"/>
    <w:next w:val="a"/>
    <w:link w:val="22"/>
    <w:uiPriority w:val="29"/>
    <w:qFormat/>
    <w:rsid w:val="003571D6"/>
    <w:rPr>
      <w:i/>
      <w:iCs/>
      <w:color w:val="000000" w:themeColor="text1"/>
    </w:rPr>
  </w:style>
  <w:style w:type="character" w:customStyle="1" w:styleId="22">
    <w:name w:val="Цитата 2 Знак"/>
    <w:basedOn w:val="a0"/>
    <w:link w:val="21"/>
    <w:uiPriority w:val="29"/>
    <w:rsid w:val="003571D6"/>
    <w:rPr>
      <w:i/>
      <w:iCs/>
      <w:color w:val="000000" w:themeColor="text1"/>
    </w:rPr>
  </w:style>
  <w:style w:type="paragraph" w:styleId="ac">
    <w:name w:val="Intense Quote"/>
    <w:basedOn w:val="a"/>
    <w:next w:val="a"/>
    <w:link w:val="ad"/>
    <w:uiPriority w:val="30"/>
    <w:qFormat/>
    <w:rsid w:val="003571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71D6"/>
    <w:rPr>
      <w:b/>
      <w:bCs/>
      <w:i/>
      <w:iCs/>
      <w:color w:val="4F81BD" w:themeColor="accent1"/>
    </w:rPr>
  </w:style>
  <w:style w:type="character" w:styleId="ae">
    <w:name w:val="Subtle Emphasis"/>
    <w:basedOn w:val="a0"/>
    <w:uiPriority w:val="19"/>
    <w:qFormat/>
    <w:rsid w:val="003571D6"/>
    <w:rPr>
      <w:i/>
      <w:iCs/>
      <w:color w:val="808080" w:themeColor="text1" w:themeTint="7F"/>
    </w:rPr>
  </w:style>
  <w:style w:type="character" w:styleId="af">
    <w:name w:val="Intense Emphasis"/>
    <w:basedOn w:val="a0"/>
    <w:uiPriority w:val="21"/>
    <w:qFormat/>
    <w:rsid w:val="003571D6"/>
    <w:rPr>
      <w:b/>
      <w:bCs/>
      <w:i/>
      <w:iCs/>
      <w:color w:val="4F81BD" w:themeColor="accent1"/>
    </w:rPr>
  </w:style>
  <w:style w:type="character" w:styleId="af0">
    <w:name w:val="Subtle Reference"/>
    <w:basedOn w:val="a0"/>
    <w:uiPriority w:val="31"/>
    <w:qFormat/>
    <w:rsid w:val="003571D6"/>
    <w:rPr>
      <w:smallCaps/>
      <w:color w:val="C0504D" w:themeColor="accent2"/>
      <w:u w:val="single"/>
    </w:rPr>
  </w:style>
  <w:style w:type="character" w:styleId="af1">
    <w:name w:val="Intense Reference"/>
    <w:basedOn w:val="a0"/>
    <w:uiPriority w:val="32"/>
    <w:qFormat/>
    <w:rsid w:val="003571D6"/>
    <w:rPr>
      <w:b/>
      <w:bCs/>
      <w:smallCaps/>
      <w:color w:val="C0504D" w:themeColor="accent2"/>
      <w:spacing w:val="5"/>
      <w:u w:val="single"/>
    </w:rPr>
  </w:style>
  <w:style w:type="character" w:styleId="af2">
    <w:name w:val="Book Title"/>
    <w:basedOn w:val="a0"/>
    <w:uiPriority w:val="33"/>
    <w:qFormat/>
    <w:rsid w:val="003571D6"/>
    <w:rPr>
      <w:b/>
      <w:bCs/>
      <w:smallCaps/>
      <w:spacing w:val="5"/>
    </w:rPr>
  </w:style>
  <w:style w:type="paragraph" w:styleId="af3">
    <w:name w:val="TOC Heading"/>
    <w:basedOn w:val="1"/>
    <w:next w:val="a"/>
    <w:uiPriority w:val="39"/>
    <w:semiHidden/>
    <w:unhideWhenUsed/>
    <w:qFormat/>
    <w:rsid w:val="003571D6"/>
    <w:pPr>
      <w:outlineLvl w:val="9"/>
    </w:pPr>
  </w:style>
  <w:style w:type="paragraph" w:styleId="23">
    <w:name w:val="toc 2"/>
    <w:basedOn w:val="a"/>
    <w:next w:val="a"/>
    <w:autoRedefine/>
    <w:uiPriority w:val="39"/>
    <w:unhideWhenUsed/>
    <w:rsid w:val="003571D6"/>
    <w:pPr>
      <w:spacing w:after="100"/>
      <w:ind w:left="220"/>
    </w:pPr>
  </w:style>
  <w:style w:type="paragraph" w:styleId="11">
    <w:name w:val="toc 1"/>
    <w:basedOn w:val="a"/>
    <w:next w:val="a"/>
    <w:autoRedefine/>
    <w:uiPriority w:val="39"/>
    <w:unhideWhenUsed/>
    <w:rsid w:val="003571D6"/>
    <w:pPr>
      <w:spacing w:after="100"/>
    </w:pPr>
  </w:style>
  <w:style w:type="character" w:styleId="af4">
    <w:name w:val="Hyperlink"/>
    <w:uiPriority w:val="99"/>
    <w:unhideWhenUsed/>
    <w:rsid w:val="003571D6"/>
    <w:rPr>
      <w:color w:val="0000FF"/>
      <w:u w:val="single"/>
    </w:rPr>
  </w:style>
  <w:style w:type="character" w:customStyle="1" w:styleId="apple-style-span">
    <w:name w:val="apple-style-span"/>
    <w:basedOn w:val="a0"/>
    <w:rsid w:val="003571D6"/>
  </w:style>
  <w:style w:type="character" w:styleId="af5">
    <w:name w:val="FollowedHyperlink"/>
    <w:rsid w:val="003571D6"/>
    <w:rPr>
      <w:color w:val="800080"/>
      <w:u w:val="single"/>
    </w:rPr>
  </w:style>
  <w:style w:type="paragraph" w:styleId="af6">
    <w:name w:val="footer"/>
    <w:basedOn w:val="a"/>
    <w:link w:val="af7"/>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3571D6"/>
    <w:rPr>
      <w:rFonts w:ascii="Times New Roman" w:eastAsia="Times New Roman" w:hAnsi="Times New Roman" w:cs="Times New Roman"/>
      <w:sz w:val="24"/>
      <w:szCs w:val="24"/>
    </w:rPr>
  </w:style>
  <w:style w:type="character" w:styleId="af8">
    <w:name w:val="page number"/>
    <w:basedOn w:val="a0"/>
    <w:rsid w:val="003571D6"/>
  </w:style>
  <w:style w:type="character" w:customStyle="1" w:styleId="apple-converted-space">
    <w:name w:val="apple-converted-space"/>
    <w:basedOn w:val="a0"/>
    <w:rsid w:val="003571D6"/>
  </w:style>
  <w:style w:type="paragraph" w:styleId="af9">
    <w:name w:val="header"/>
    <w:basedOn w:val="a"/>
    <w:link w:val="afa"/>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a">
    <w:name w:val="Верхний колонтитул Знак"/>
    <w:basedOn w:val="a0"/>
    <w:link w:val="af9"/>
    <w:rsid w:val="003571D6"/>
    <w:rPr>
      <w:rFonts w:ascii="Times New Roman" w:eastAsia="Times New Roman" w:hAnsi="Times New Roman" w:cs="Times New Roman"/>
      <w:sz w:val="24"/>
      <w:szCs w:val="24"/>
    </w:rPr>
  </w:style>
  <w:style w:type="paragraph" w:styleId="afb">
    <w:name w:val="Plain Text"/>
    <w:aliases w:val="Plain Text Char"/>
    <w:basedOn w:val="a"/>
    <w:link w:val="afc"/>
    <w:rsid w:val="003571D6"/>
    <w:pPr>
      <w:spacing w:after="0" w:line="240" w:lineRule="auto"/>
      <w:jc w:val="left"/>
    </w:pPr>
    <w:rPr>
      <w:rFonts w:ascii="Courier New" w:eastAsia="Times New Roman" w:hAnsi="Courier New" w:cs="Courier New"/>
      <w:sz w:val="20"/>
      <w:szCs w:val="20"/>
      <w:lang w:val="en-US"/>
    </w:rPr>
  </w:style>
  <w:style w:type="character" w:customStyle="1" w:styleId="afc">
    <w:name w:val="Текст Знак"/>
    <w:aliases w:val="Plain Text Char Знак"/>
    <w:basedOn w:val="a0"/>
    <w:link w:val="afb"/>
    <w:rsid w:val="003571D6"/>
    <w:rPr>
      <w:rFonts w:ascii="Courier New" w:eastAsia="Times New Roman" w:hAnsi="Courier New" w:cs="Courier New"/>
      <w:sz w:val="20"/>
      <w:szCs w:val="20"/>
      <w:lang w:val="en-US"/>
    </w:rPr>
  </w:style>
  <w:style w:type="character" w:styleId="afd">
    <w:name w:val="annotation reference"/>
    <w:semiHidden/>
    <w:rsid w:val="003571D6"/>
    <w:rPr>
      <w:sz w:val="16"/>
      <w:szCs w:val="16"/>
    </w:rPr>
  </w:style>
  <w:style w:type="paragraph" w:styleId="afe">
    <w:name w:val="annotation text"/>
    <w:basedOn w:val="a"/>
    <w:link w:val="aff"/>
    <w:semiHidden/>
    <w:rsid w:val="003571D6"/>
    <w:pPr>
      <w:spacing w:after="0" w:line="240" w:lineRule="auto"/>
      <w:jc w:val="left"/>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71D6"/>
    <w:rPr>
      <w:rFonts w:ascii="Times New Roman" w:eastAsia="Times New Roman" w:hAnsi="Times New Roman" w:cs="Times New Roman"/>
      <w:sz w:val="20"/>
      <w:szCs w:val="20"/>
    </w:rPr>
  </w:style>
  <w:style w:type="paragraph" w:styleId="aff0">
    <w:name w:val="annotation subject"/>
    <w:basedOn w:val="afe"/>
    <w:next w:val="afe"/>
    <w:link w:val="aff1"/>
    <w:semiHidden/>
    <w:rsid w:val="003571D6"/>
    <w:rPr>
      <w:b/>
      <w:bCs/>
    </w:rPr>
  </w:style>
  <w:style w:type="character" w:customStyle="1" w:styleId="aff1">
    <w:name w:val="Тема примечания Знак"/>
    <w:basedOn w:val="aff"/>
    <w:link w:val="aff0"/>
    <w:semiHidden/>
    <w:rsid w:val="003571D6"/>
    <w:rPr>
      <w:rFonts w:ascii="Times New Roman" w:eastAsia="Times New Roman" w:hAnsi="Times New Roman" w:cs="Times New Roman"/>
      <w:b/>
      <w:bCs/>
      <w:sz w:val="20"/>
      <w:szCs w:val="20"/>
    </w:rPr>
  </w:style>
  <w:style w:type="paragraph" w:styleId="aff2">
    <w:name w:val="Balloon Text"/>
    <w:basedOn w:val="a"/>
    <w:link w:val="aff3"/>
    <w:semiHidden/>
    <w:rsid w:val="003571D6"/>
    <w:pPr>
      <w:spacing w:after="0" w:line="240" w:lineRule="auto"/>
      <w:jc w:val="left"/>
    </w:pPr>
    <w:rPr>
      <w:rFonts w:ascii="Tahoma" w:eastAsia="Times New Roman" w:hAnsi="Tahoma" w:cs="Tahoma"/>
      <w:sz w:val="16"/>
      <w:szCs w:val="16"/>
    </w:rPr>
  </w:style>
  <w:style w:type="character" w:customStyle="1" w:styleId="aff3">
    <w:name w:val="Текст выноски Знак"/>
    <w:basedOn w:val="a0"/>
    <w:link w:val="aff2"/>
    <w:semiHidden/>
    <w:rsid w:val="003571D6"/>
    <w:rPr>
      <w:rFonts w:ascii="Tahoma" w:eastAsia="Times New Roman" w:hAnsi="Tahoma" w:cs="Tahoma"/>
      <w:sz w:val="16"/>
      <w:szCs w:val="16"/>
    </w:rPr>
  </w:style>
  <w:style w:type="paragraph" w:customStyle="1" w:styleId="xl42">
    <w:name w:val="xl42"/>
    <w:basedOn w:val="a"/>
    <w:rsid w:val="003571D6"/>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styleId="aff4">
    <w:name w:val="Normal (Web)"/>
    <w:basedOn w:val="a"/>
    <w:rsid w:val="003571D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ff5">
    <w:name w:val="Table Grid"/>
    <w:basedOn w:val="a1"/>
    <w:uiPriority w:val="59"/>
    <w:rsid w:val="003571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3571D6"/>
    <w:pPr>
      <w:spacing w:after="0" w:line="240" w:lineRule="auto"/>
    </w:pPr>
    <w:rPr>
      <w:rFonts w:ascii="Times New Roman" w:eastAsia="Times New Roman" w:hAnsi="Times New Roman" w:cs="Times New Roman"/>
      <w:sz w:val="24"/>
      <w:szCs w:val="24"/>
    </w:rPr>
  </w:style>
  <w:style w:type="paragraph" w:customStyle="1" w:styleId="31">
    <w:name w:val="заголовок 3"/>
    <w:basedOn w:val="3"/>
    <w:link w:val="32"/>
    <w:rsid w:val="003571D6"/>
    <w:pPr>
      <w:spacing w:line="240" w:lineRule="auto"/>
      <w:jc w:val="center"/>
    </w:pPr>
    <w:rPr>
      <w:color w:val="000000" w:themeColor="text1"/>
      <w:sz w:val="28"/>
      <w:szCs w:val="24"/>
    </w:rPr>
  </w:style>
  <w:style w:type="character" w:customStyle="1" w:styleId="32">
    <w:name w:val="заголовок 3 Знак"/>
    <w:basedOn w:val="30"/>
    <w:link w:val="31"/>
    <w:rsid w:val="003571D6"/>
    <w:rPr>
      <w:rFonts w:asciiTheme="majorHAnsi" w:eastAsiaTheme="majorEastAsia" w:hAnsiTheme="majorHAnsi" w:cstheme="majorBidi"/>
      <w:b/>
      <w:bCs/>
      <w:color w:val="000000" w:themeColor="text1"/>
      <w:sz w:val="28"/>
      <w:szCs w:val="24"/>
    </w:rPr>
  </w:style>
  <w:style w:type="character" w:styleId="aff7">
    <w:name w:val="Placeholder Text"/>
    <w:basedOn w:val="a0"/>
    <w:uiPriority w:val="99"/>
    <w:semiHidden/>
    <w:rsid w:val="003571D6"/>
    <w:rPr>
      <w:color w:val="808080"/>
    </w:rPr>
  </w:style>
</w:styles>
</file>

<file path=word/webSettings.xml><?xml version="1.0" encoding="utf-8"?>
<w:webSettings xmlns:r="http://schemas.openxmlformats.org/officeDocument/2006/relationships" xmlns:w="http://schemas.openxmlformats.org/wordprocessingml/2006/main">
  <w:divs>
    <w:div w:id="12615583">
      <w:bodyDiv w:val="1"/>
      <w:marLeft w:val="0"/>
      <w:marRight w:val="0"/>
      <w:marTop w:val="0"/>
      <w:marBottom w:val="0"/>
      <w:divBdr>
        <w:top w:val="none" w:sz="0" w:space="0" w:color="auto"/>
        <w:left w:val="none" w:sz="0" w:space="0" w:color="auto"/>
        <w:bottom w:val="none" w:sz="0" w:space="0" w:color="auto"/>
        <w:right w:val="none" w:sz="0" w:space="0" w:color="auto"/>
      </w:divBdr>
    </w:div>
    <w:div w:id="89855835">
      <w:bodyDiv w:val="1"/>
      <w:marLeft w:val="0"/>
      <w:marRight w:val="0"/>
      <w:marTop w:val="0"/>
      <w:marBottom w:val="0"/>
      <w:divBdr>
        <w:top w:val="none" w:sz="0" w:space="0" w:color="auto"/>
        <w:left w:val="none" w:sz="0" w:space="0" w:color="auto"/>
        <w:bottom w:val="none" w:sz="0" w:space="0" w:color="auto"/>
        <w:right w:val="none" w:sz="0" w:space="0" w:color="auto"/>
      </w:divBdr>
    </w:div>
    <w:div w:id="109589788">
      <w:bodyDiv w:val="1"/>
      <w:marLeft w:val="0"/>
      <w:marRight w:val="0"/>
      <w:marTop w:val="0"/>
      <w:marBottom w:val="0"/>
      <w:divBdr>
        <w:top w:val="none" w:sz="0" w:space="0" w:color="auto"/>
        <w:left w:val="none" w:sz="0" w:space="0" w:color="auto"/>
        <w:bottom w:val="none" w:sz="0" w:space="0" w:color="auto"/>
        <w:right w:val="none" w:sz="0" w:space="0" w:color="auto"/>
      </w:divBdr>
    </w:div>
    <w:div w:id="125782310">
      <w:bodyDiv w:val="1"/>
      <w:marLeft w:val="0"/>
      <w:marRight w:val="0"/>
      <w:marTop w:val="0"/>
      <w:marBottom w:val="0"/>
      <w:divBdr>
        <w:top w:val="none" w:sz="0" w:space="0" w:color="auto"/>
        <w:left w:val="none" w:sz="0" w:space="0" w:color="auto"/>
        <w:bottom w:val="none" w:sz="0" w:space="0" w:color="auto"/>
        <w:right w:val="none" w:sz="0" w:space="0" w:color="auto"/>
      </w:divBdr>
    </w:div>
    <w:div w:id="161625226">
      <w:bodyDiv w:val="1"/>
      <w:marLeft w:val="0"/>
      <w:marRight w:val="0"/>
      <w:marTop w:val="0"/>
      <w:marBottom w:val="0"/>
      <w:divBdr>
        <w:top w:val="none" w:sz="0" w:space="0" w:color="auto"/>
        <w:left w:val="none" w:sz="0" w:space="0" w:color="auto"/>
        <w:bottom w:val="none" w:sz="0" w:space="0" w:color="auto"/>
        <w:right w:val="none" w:sz="0" w:space="0" w:color="auto"/>
      </w:divBdr>
    </w:div>
    <w:div w:id="198202691">
      <w:bodyDiv w:val="1"/>
      <w:marLeft w:val="0"/>
      <w:marRight w:val="0"/>
      <w:marTop w:val="0"/>
      <w:marBottom w:val="0"/>
      <w:divBdr>
        <w:top w:val="none" w:sz="0" w:space="0" w:color="auto"/>
        <w:left w:val="none" w:sz="0" w:space="0" w:color="auto"/>
        <w:bottom w:val="none" w:sz="0" w:space="0" w:color="auto"/>
        <w:right w:val="none" w:sz="0" w:space="0" w:color="auto"/>
      </w:divBdr>
    </w:div>
    <w:div w:id="207886452">
      <w:bodyDiv w:val="1"/>
      <w:marLeft w:val="0"/>
      <w:marRight w:val="0"/>
      <w:marTop w:val="0"/>
      <w:marBottom w:val="0"/>
      <w:divBdr>
        <w:top w:val="none" w:sz="0" w:space="0" w:color="auto"/>
        <w:left w:val="none" w:sz="0" w:space="0" w:color="auto"/>
        <w:bottom w:val="none" w:sz="0" w:space="0" w:color="auto"/>
        <w:right w:val="none" w:sz="0" w:space="0" w:color="auto"/>
      </w:divBdr>
    </w:div>
    <w:div w:id="249432907">
      <w:bodyDiv w:val="1"/>
      <w:marLeft w:val="0"/>
      <w:marRight w:val="0"/>
      <w:marTop w:val="0"/>
      <w:marBottom w:val="0"/>
      <w:divBdr>
        <w:top w:val="none" w:sz="0" w:space="0" w:color="auto"/>
        <w:left w:val="none" w:sz="0" w:space="0" w:color="auto"/>
        <w:bottom w:val="none" w:sz="0" w:space="0" w:color="auto"/>
        <w:right w:val="none" w:sz="0" w:space="0" w:color="auto"/>
      </w:divBdr>
    </w:div>
    <w:div w:id="265619964">
      <w:bodyDiv w:val="1"/>
      <w:marLeft w:val="0"/>
      <w:marRight w:val="0"/>
      <w:marTop w:val="0"/>
      <w:marBottom w:val="0"/>
      <w:divBdr>
        <w:top w:val="none" w:sz="0" w:space="0" w:color="auto"/>
        <w:left w:val="none" w:sz="0" w:space="0" w:color="auto"/>
        <w:bottom w:val="none" w:sz="0" w:space="0" w:color="auto"/>
        <w:right w:val="none" w:sz="0" w:space="0" w:color="auto"/>
      </w:divBdr>
    </w:div>
    <w:div w:id="270285582">
      <w:bodyDiv w:val="1"/>
      <w:marLeft w:val="0"/>
      <w:marRight w:val="0"/>
      <w:marTop w:val="0"/>
      <w:marBottom w:val="0"/>
      <w:divBdr>
        <w:top w:val="none" w:sz="0" w:space="0" w:color="auto"/>
        <w:left w:val="none" w:sz="0" w:space="0" w:color="auto"/>
        <w:bottom w:val="none" w:sz="0" w:space="0" w:color="auto"/>
        <w:right w:val="none" w:sz="0" w:space="0" w:color="auto"/>
      </w:divBdr>
    </w:div>
    <w:div w:id="317274523">
      <w:bodyDiv w:val="1"/>
      <w:marLeft w:val="0"/>
      <w:marRight w:val="0"/>
      <w:marTop w:val="0"/>
      <w:marBottom w:val="0"/>
      <w:divBdr>
        <w:top w:val="none" w:sz="0" w:space="0" w:color="auto"/>
        <w:left w:val="none" w:sz="0" w:space="0" w:color="auto"/>
        <w:bottom w:val="none" w:sz="0" w:space="0" w:color="auto"/>
        <w:right w:val="none" w:sz="0" w:space="0" w:color="auto"/>
      </w:divBdr>
    </w:div>
    <w:div w:id="354431295">
      <w:bodyDiv w:val="1"/>
      <w:marLeft w:val="0"/>
      <w:marRight w:val="0"/>
      <w:marTop w:val="0"/>
      <w:marBottom w:val="0"/>
      <w:divBdr>
        <w:top w:val="none" w:sz="0" w:space="0" w:color="auto"/>
        <w:left w:val="none" w:sz="0" w:space="0" w:color="auto"/>
        <w:bottom w:val="none" w:sz="0" w:space="0" w:color="auto"/>
        <w:right w:val="none" w:sz="0" w:space="0" w:color="auto"/>
      </w:divBdr>
    </w:div>
    <w:div w:id="368533245">
      <w:bodyDiv w:val="1"/>
      <w:marLeft w:val="0"/>
      <w:marRight w:val="0"/>
      <w:marTop w:val="0"/>
      <w:marBottom w:val="0"/>
      <w:divBdr>
        <w:top w:val="none" w:sz="0" w:space="0" w:color="auto"/>
        <w:left w:val="none" w:sz="0" w:space="0" w:color="auto"/>
        <w:bottom w:val="none" w:sz="0" w:space="0" w:color="auto"/>
        <w:right w:val="none" w:sz="0" w:space="0" w:color="auto"/>
      </w:divBdr>
    </w:div>
    <w:div w:id="369647011">
      <w:bodyDiv w:val="1"/>
      <w:marLeft w:val="0"/>
      <w:marRight w:val="0"/>
      <w:marTop w:val="0"/>
      <w:marBottom w:val="0"/>
      <w:divBdr>
        <w:top w:val="none" w:sz="0" w:space="0" w:color="auto"/>
        <w:left w:val="none" w:sz="0" w:space="0" w:color="auto"/>
        <w:bottom w:val="none" w:sz="0" w:space="0" w:color="auto"/>
        <w:right w:val="none" w:sz="0" w:space="0" w:color="auto"/>
      </w:divBdr>
    </w:div>
    <w:div w:id="409739556">
      <w:bodyDiv w:val="1"/>
      <w:marLeft w:val="0"/>
      <w:marRight w:val="0"/>
      <w:marTop w:val="0"/>
      <w:marBottom w:val="0"/>
      <w:divBdr>
        <w:top w:val="none" w:sz="0" w:space="0" w:color="auto"/>
        <w:left w:val="none" w:sz="0" w:space="0" w:color="auto"/>
        <w:bottom w:val="none" w:sz="0" w:space="0" w:color="auto"/>
        <w:right w:val="none" w:sz="0" w:space="0" w:color="auto"/>
      </w:divBdr>
    </w:div>
    <w:div w:id="453443917">
      <w:bodyDiv w:val="1"/>
      <w:marLeft w:val="0"/>
      <w:marRight w:val="0"/>
      <w:marTop w:val="0"/>
      <w:marBottom w:val="0"/>
      <w:divBdr>
        <w:top w:val="none" w:sz="0" w:space="0" w:color="auto"/>
        <w:left w:val="none" w:sz="0" w:space="0" w:color="auto"/>
        <w:bottom w:val="none" w:sz="0" w:space="0" w:color="auto"/>
        <w:right w:val="none" w:sz="0" w:space="0" w:color="auto"/>
      </w:divBdr>
    </w:div>
    <w:div w:id="454906331">
      <w:bodyDiv w:val="1"/>
      <w:marLeft w:val="0"/>
      <w:marRight w:val="0"/>
      <w:marTop w:val="0"/>
      <w:marBottom w:val="0"/>
      <w:divBdr>
        <w:top w:val="none" w:sz="0" w:space="0" w:color="auto"/>
        <w:left w:val="none" w:sz="0" w:space="0" w:color="auto"/>
        <w:bottom w:val="none" w:sz="0" w:space="0" w:color="auto"/>
        <w:right w:val="none" w:sz="0" w:space="0" w:color="auto"/>
      </w:divBdr>
    </w:div>
    <w:div w:id="487744883">
      <w:bodyDiv w:val="1"/>
      <w:marLeft w:val="0"/>
      <w:marRight w:val="0"/>
      <w:marTop w:val="0"/>
      <w:marBottom w:val="0"/>
      <w:divBdr>
        <w:top w:val="none" w:sz="0" w:space="0" w:color="auto"/>
        <w:left w:val="none" w:sz="0" w:space="0" w:color="auto"/>
        <w:bottom w:val="none" w:sz="0" w:space="0" w:color="auto"/>
        <w:right w:val="none" w:sz="0" w:space="0" w:color="auto"/>
      </w:divBdr>
    </w:div>
    <w:div w:id="494345199">
      <w:bodyDiv w:val="1"/>
      <w:marLeft w:val="0"/>
      <w:marRight w:val="0"/>
      <w:marTop w:val="0"/>
      <w:marBottom w:val="0"/>
      <w:divBdr>
        <w:top w:val="none" w:sz="0" w:space="0" w:color="auto"/>
        <w:left w:val="none" w:sz="0" w:space="0" w:color="auto"/>
        <w:bottom w:val="none" w:sz="0" w:space="0" w:color="auto"/>
        <w:right w:val="none" w:sz="0" w:space="0" w:color="auto"/>
      </w:divBdr>
    </w:div>
    <w:div w:id="498738418">
      <w:bodyDiv w:val="1"/>
      <w:marLeft w:val="0"/>
      <w:marRight w:val="0"/>
      <w:marTop w:val="0"/>
      <w:marBottom w:val="0"/>
      <w:divBdr>
        <w:top w:val="none" w:sz="0" w:space="0" w:color="auto"/>
        <w:left w:val="none" w:sz="0" w:space="0" w:color="auto"/>
        <w:bottom w:val="none" w:sz="0" w:space="0" w:color="auto"/>
        <w:right w:val="none" w:sz="0" w:space="0" w:color="auto"/>
      </w:divBdr>
    </w:div>
    <w:div w:id="539440044">
      <w:bodyDiv w:val="1"/>
      <w:marLeft w:val="0"/>
      <w:marRight w:val="0"/>
      <w:marTop w:val="0"/>
      <w:marBottom w:val="0"/>
      <w:divBdr>
        <w:top w:val="none" w:sz="0" w:space="0" w:color="auto"/>
        <w:left w:val="none" w:sz="0" w:space="0" w:color="auto"/>
        <w:bottom w:val="none" w:sz="0" w:space="0" w:color="auto"/>
        <w:right w:val="none" w:sz="0" w:space="0" w:color="auto"/>
      </w:divBdr>
    </w:div>
    <w:div w:id="540559269">
      <w:bodyDiv w:val="1"/>
      <w:marLeft w:val="0"/>
      <w:marRight w:val="0"/>
      <w:marTop w:val="0"/>
      <w:marBottom w:val="0"/>
      <w:divBdr>
        <w:top w:val="none" w:sz="0" w:space="0" w:color="auto"/>
        <w:left w:val="none" w:sz="0" w:space="0" w:color="auto"/>
        <w:bottom w:val="none" w:sz="0" w:space="0" w:color="auto"/>
        <w:right w:val="none" w:sz="0" w:space="0" w:color="auto"/>
      </w:divBdr>
    </w:div>
    <w:div w:id="560405976">
      <w:bodyDiv w:val="1"/>
      <w:marLeft w:val="0"/>
      <w:marRight w:val="0"/>
      <w:marTop w:val="0"/>
      <w:marBottom w:val="0"/>
      <w:divBdr>
        <w:top w:val="none" w:sz="0" w:space="0" w:color="auto"/>
        <w:left w:val="none" w:sz="0" w:space="0" w:color="auto"/>
        <w:bottom w:val="none" w:sz="0" w:space="0" w:color="auto"/>
        <w:right w:val="none" w:sz="0" w:space="0" w:color="auto"/>
      </w:divBdr>
    </w:div>
    <w:div w:id="631180366">
      <w:bodyDiv w:val="1"/>
      <w:marLeft w:val="0"/>
      <w:marRight w:val="0"/>
      <w:marTop w:val="0"/>
      <w:marBottom w:val="0"/>
      <w:divBdr>
        <w:top w:val="none" w:sz="0" w:space="0" w:color="auto"/>
        <w:left w:val="none" w:sz="0" w:space="0" w:color="auto"/>
        <w:bottom w:val="none" w:sz="0" w:space="0" w:color="auto"/>
        <w:right w:val="none" w:sz="0" w:space="0" w:color="auto"/>
      </w:divBdr>
    </w:div>
    <w:div w:id="641081411">
      <w:bodyDiv w:val="1"/>
      <w:marLeft w:val="0"/>
      <w:marRight w:val="0"/>
      <w:marTop w:val="0"/>
      <w:marBottom w:val="0"/>
      <w:divBdr>
        <w:top w:val="none" w:sz="0" w:space="0" w:color="auto"/>
        <w:left w:val="none" w:sz="0" w:space="0" w:color="auto"/>
        <w:bottom w:val="none" w:sz="0" w:space="0" w:color="auto"/>
        <w:right w:val="none" w:sz="0" w:space="0" w:color="auto"/>
      </w:divBdr>
    </w:div>
    <w:div w:id="675887244">
      <w:bodyDiv w:val="1"/>
      <w:marLeft w:val="0"/>
      <w:marRight w:val="0"/>
      <w:marTop w:val="0"/>
      <w:marBottom w:val="0"/>
      <w:divBdr>
        <w:top w:val="none" w:sz="0" w:space="0" w:color="auto"/>
        <w:left w:val="none" w:sz="0" w:space="0" w:color="auto"/>
        <w:bottom w:val="none" w:sz="0" w:space="0" w:color="auto"/>
        <w:right w:val="none" w:sz="0" w:space="0" w:color="auto"/>
      </w:divBdr>
    </w:div>
    <w:div w:id="682634066">
      <w:bodyDiv w:val="1"/>
      <w:marLeft w:val="0"/>
      <w:marRight w:val="0"/>
      <w:marTop w:val="0"/>
      <w:marBottom w:val="0"/>
      <w:divBdr>
        <w:top w:val="none" w:sz="0" w:space="0" w:color="auto"/>
        <w:left w:val="none" w:sz="0" w:space="0" w:color="auto"/>
        <w:bottom w:val="none" w:sz="0" w:space="0" w:color="auto"/>
        <w:right w:val="none" w:sz="0" w:space="0" w:color="auto"/>
      </w:divBdr>
    </w:div>
    <w:div w:id="719088507">
      <w:bodyDiv w:val="1"/>
      <w:marLeft w:val="0"/>
      <w:marRight w:val="0"/>
      <w:marTop w:val="0"/>
      <w:marBottom w:val="0"/>
      <w:divBdr>
        <w:top w:val="none" w:sz="0" w:space="0" w:color="auto"/>
        <w:left w:val="none" w:sz="0" w:space="0" w:color="auto"/>
        <w:bottom w:val="none" w:sz="0" w:space="0" w:color="auto"/>
        <w:right w:val="none" w:sz="0" w:space="0" w:color="auto"/>
      </w:divBdr>
    </w:div>
    <w:div w:id="759568991">
      <w:bodyDiv w:val="1"/>
      <w:marLeft w:val="0"/>
      <w:marRight w:val="0"/>
      <w:marTop w:val="0"/>
      <w:marBottom w:val="0"/>
      <w:divBdr>
        <w:top w:val="none" w:sz="0" w:space="0" w:color="auto"/>
        <w:left w:val="none" w:sz="0" w:space="0" w:color="auto"/>
        <w:bottom w:val="none" w:sz="0" w:space="0" w:color="auto"/>
        <w:right w:val="none" w:sz="0" w:space="0" w:color="auto"/>
      </w:divBdr>
    </w:div>
    <w:div w:id="765812428">
      <w:bodyDiv w:val="1"/>
      <w:marLeft w:val="0"/>
      <w:marRight w:val="0"/>
      <w:marTop w:val="0"/>
      <w:marBottom w:val="0"/>
      <w:divBdr>
        <w:top w:val="none" w:sz="0" w:space="0" w:color="auto"/>
        <w:left w:val="none" w:sz="0" w:space="0" w:color="auto"/>
        <w:bottom w:val="none" w:sz="0" w:space="0" w:color="auto"/>
        <w:right w:val="none" w:sz="0" w:space="0" w:color="auto"/>
      </w:divBdr>
    </w:div>
    <w:div w:id="773941181">
      <w:bodyDiv w:val="1"/>
      <w:marLeft w:val="0"/>
      <w:marRight w:val="0"/>
      <w:marTop w:val="0"/>
      <w:marBottom w:val="0"/>
      <w:divBdr>
        <w:top w:val="none" w:sz="0" w:space="0" w:color="auto"/>
        <w:left w:val="none" w:sz="0" w:space="0" w:color="auto"/>
        <w:bottom w:val="none" w:sz="0" w:space="0" w:color="auto"/>
        <w:right w:val="none" w:sz="0" w:space="0" w:color="auto"/>
      </w:divBdr>
    </w:div>
    <w:div w:id="782575966">
      <w:bodyDiv w:val="1"/>
      <w:marLeft w:val="0"/>
      <w:marRight w:val="0"/>
      <w:marTop w:val="0"/>
      <w:marBottom w:val="0"/>
      <w:divBdr>
        <w:top w:val="none" w:sz="0" w:space="0" w:color="auto"/>
        <w:left w:val="none" w:sz="0" w:space="0" w:color="auto"/>
        <w:bottom w:val="none" w:sz="0" w:space="0" w:color="auto"/>
        <w:right w:val="none" w:sz="0" w:space="0" w:color="auto"/>
      </w:divBdr>
    </w:div>
    <w:div w:id="799494174">
      <w:bodyDiv w:val="1"/>
      <w:marLeft w:val="0"/>
      <w:marRight w:val="0"/>
      <w:marTop w:val="0"/>
      <w:marBottom w:val="0"/>
      <w:divBdr>
        <w:top w:val="none" w:sz="0" w:space="0" w:color="auto"/>
        <w:left w:val="none" w:sz="0" w:space="0" w:color="auto"/>
        <w:bottom w:val="none" w:sz="0" w:space="0" w:color="auto"/>
        <w:right w:val="none" w:sz="0" w:space="0" w:color="auto"/>
      </w:divBdr>
    </w:div>
    <w:div w:id="838274484">
      <w:bodyDiv w:val="1"/>
      <w:marLeft w:val="0"/>
      <w:marRight w:val="0"/>
      <w:marTop w:val="0"/>
      <w:marBottom w:val="0"/>
      <w:divBdr>
        <w:top w:val="none" w:sz="0" w:space="0" w:color="auto"/>
        <w:left w:val="none" w:sz="0" w:space="0" w:color="auto"/>
        <w:bottom w:val="none" w:sz="0" w:space="0" w:color="auto"/>
        <w:right w:val="none" w:sz="0" w:space="0" w:color="auto"/>
      </w:divBdr>
    </w:div>
    <w:div w:id="853300238">
      <w:bodyDiv w:val="1"/>
      <w:marLeft w:val="0"/>
      <w:marRight w:val="0"/>
      <w:marTop w:val="0"/>
      <w:marBottom w:val="0"/>
      <w:divBdr>
        <w:top w:val="none" w:sz="0" w:space="0" w:color="auto"/>
        <w:left w:val="none" w:sz="0" w:space="0" w:color="auto"/>
        <w:bottom w:val="none" w:sz="0" w:space="0" w:color="auto"/>
        <w:right w:val="none" w:sz="0" w:space="0" w:color="auto"/>
      </w:divBdr>
    </w:div>
    <w:div w:id="866791963">
      <w:bodyDiv w:val="1"/>
      <w:marLeft w:val="0"/>
      <w:marRight w:val="0"/>
      <w:marTop w:val="0"/>
      <w:marBottom w:val="0"/>
      <w:divBdr>
        <w:top w:val="none" w:sz="0" w:space="0" w:color="auto"/>
        <w:left w:val="none" w:sz="0" w:space="0" w:color="auto"/>
        <w:bottom w:val="none" w:sz="0" w:space="0" w:color="auto"/>
        <w:right w:val="none" w:sz="0" w:space="0" w:color="auto"/>
      </w:divBdr>
    </w:div>
    <w:div w:id="874119894">
      <w:bodyDiv w:val="1"/>
      <w:marLeft w:val="0"/>
      <w:marRight w:val="0"/>
      <w:marTop w:val="0"/>
      <w:marBottom w:val="0"/>
      <w:divBdr>
        <w:top w:val="none" w:sz="0" w:space="0" w:color="auto"/>
        <w:left w:val="none" w:sz="0" w:space="0" w:color="auto"/>
        <w:bottom w:val="none" w:sz="0" w:space="0" w:color="auto"/>
        <w:right w:val="none" w:sz="0" w:space="0" w:color="auto"/>
      </w:divBdr>
    </w:div>
    <w:div w:id="875119462">
      <w:bodyDiv w:val="1"/>
      <w:marLeft w:val="0"/>
      <w:marRight w:val="0"/>
      <w:marTop w:val="0"/>
      <w:marBottom w:val="0"/>
      <w:divBdr>
        <w:top w:val="none" w:sz="0" w:space="0" w:color="auto"/>
        <w:left w:val="none" w:sz="0" w:space="0" w:color="auto"/>
        <w:bottom w:val="none" w:sz="0" w:space="0" w:color="auto"/>
        <w:right w:val="none" w:sz="0" w:space="0" w:color="auto"/>
      </w:divBdr>
      <w:divsChild>
        <w:div w:id="183331345">
          <w:marLeft w:val="0"/>
          <w:marRight w:val="0"/>
          <w:marTop w:val="0"/>
          <w:marBottom w:val="0"/>
          <w:divBdr>
            <w:top w:val="none" w:sz="0" w:space="0" w:color="auto"/>
            <w:left w:val="none" w:sz="0" w:space="0" w:color="auto"/>
            <w:bottom w:val="none" w:sz="0" w:space="0" w:color="auto"/>
            <w:right w:val="none" w:sz="0" w:space="0" w:color="auto"/>
          </w:divBdr>
        </w:div>
      </w:divsChild>
    </w:div>
    <w:div w:id="891769080">
      <w:bodyDiv w:val="1"/>
      <w:marLeft w:val="0"/>
      <w:marRight w:val="0"/>
      <w:marTop w:val="0"/>
      <w:marBottom w:val="0"/>
      <w:divBdr>
        <w:top w:val="none" w:sz="0" w:space="0" w:color="auto"/>
        <w:left w:val="none" w:sz="0" w:space="0" w:color="auto"/>
        <w:bottom w:val="none" w:sz="0" w:space="0" w:color="auto"/>
        <w:right w:val="none" w:sz="0" w:space="0" w:color="auto"/>
      </w:divBdr>
    </w:div>
    <w:div w:id="895091913">
      <w:bodyDiv w:val="1"/>
      <w:marLeft w:val="0"/>
      <w:marRight w:val="0"/>
      <w:marTop w:val="0"/>
      <w:marBottom w:val="0"/>
      <w:divBdr>
        <w:top w:val="none" w:sz="0" w:space="0" w:color="auto"/>
        <w:left w:val="none" w:sz="0" w:space="0" w:color="auto"/>
        <w:bottom w:val="none" w:sz="0" w:space="0" w:color="auto"/>
        <w:right w:val="none" w:sz="0" w:space="0" w:color="auto"/>
      </w:divBdr>
    </w:div>
    <w:div w:id="897328747">
      <w:bodyDiv w:val="1"/>
      <w:marLeft w:val="0"/>
      <w:marRight w:val="0"/>
      <w:marTop w:val="0"/>
      <w:marBottom w:val="0"/>
      <w:divBdr>
        <w:top w:val="none" w:sz="0" w:space="0" w:color="auto"/>
        <w:left w:val="none" w:sz="0" w:space="0" w:color="auto"/>
        <w:bottom w:val="none" w:sz="0" w:space="0" w:color="auto"/>
        <w:right w:val="none" w:sz="0" w:space="0" w:color="auto"/>
      </w:divBdr>
    </w:div>
    <w:div w:id="906652479">
      <w:bodyDiv w:val="1"/>
      <w:marLeft w:val="0"/>
      <w:marRight w:val="0"/>
      <w:marTop w:val="0"/>
      <w:marBottom w:val="0"/>
      <w:divBdr>
        <w:top w:val="none" w:sz="0" w:space="0" w:color="auto"/>
        <w:left w:val="none" w:sz="0" w:space="0" w:color="auto"/>
        <w:bottom w:val="none" w:sz="0" w:space="0" w:color="auto"/>
        <w:right w:val="none" w:sz="0" w:space="0" w:color="auto"/>
      </w:divBdr>
    </w:div>
    <w:div w:id="915746121">
      <w:bodyDiv w:val="1"/>
      <w:marLeft w:val="0"/>
      <w:marRight w:val="0"/>
      <w:marTop w:val="0"/>
      <w:marBottom w:val="0"/>
      <w:divBdr>
        <w:top w:val="none" w:sz="0" w:space="0" w:color="auto"/>
        <w:left w:val="none" w:sz="0" w:space="0" w:color="auto"/>
        <w:bottom w:val="none" w:sz="0" w:space="0" w:color="auto"/>
        <w:right w:val="none" w:sz="0" w:space="0" w:color="auto"/>
      </w:divBdr>
    </w:div>
    <w:div w:id="956062387">
      <w:bodyDiv w:val="1"/>
      <w:marLeft w:val="0"/>
      <w:marRight w:val="0"/>
      <w:marTop w:val="0"/>
      <w:marBottom w:val="0"/>
      <w:divBdr>
        <w:top w:val="none" w:sz="0" w:space="0" w:color="auto"/>
        <w:left w:val="none" w:sz="0" w:space="0" w:color="auto"/>
        <w:bottom w:val="none" w:sz="0" w:space="0" w:color="auto"/>
        <w:right w:val="none" w:sz="0" w:space="0" w:color="auto"/>
      </w:divBdr>
    </w:div>
    <w:div w:id="968170019">
      <w:bodyDiv w:val="1"/>
      <w:marLeft w:val="0"/>
      <w:marRight w:val="0"/>
      <w:marTop w:val="0"/>
      <w:marBottom w:val="0"/>
      <w:divBdr>
        <w:top w:val="none" w:sz="0" w:space="0" w:color="auto"/>
        <w:left w:val="none" w:sz="0" w:space="0" w:color="auto"/>
        <w:bottom w:val="none" w:sz="0" w:space="0" w:color="auto"/>
        <w:right w:val="none" w:sz="0" w:space="0" w:color="auto"/>
      </w:divBdr>
    </w:div>
    <w:div w:id="995379673">
      <w:bodyDiv w:val="1"/>
      <w:marLeft w:val="0"/>
      <w:marRight w:val="0"/>
      <w:marTop w:val="0"/>
      <w:marBottom w:val="0"/>
      <w:divBdr>
        <w:top w:val="none" w:sz="0" w:space="0" w:color="auto"/>
        <w:left w:val="none" w:sz="0" w:space="0" w:color="auto"/>
        <w:bottom w:val="none" w:sz="0" w:space="0" w:color="auto"/>
        <w:right w:val="none" w:sz="0" w:space="0" w:color="auto"/>
      </w:divBdr>
    </w:div>
    <w:div w:id="1040476001">
      <w:bodyDiv w:val="1"/>
      <w:marLeft w:val="0"/>
      <w:marRight w:val="0"/>
      <w:marTop w:val="0"/>
      <w:marBottom w:val="0"/>
      <w:divBdr>
        <w:top w:val="none" w:sz="0" w:space="0" w:color="auto"/>
        <w:left w:val="none" w:sz="0" w:space="0" w:color="auto"/>
        <w:bottom w:val="none" w:sz="0" w:space="0" w:color="auto"/>
        <w:right w:val="none" w:sz="0" w:space="0" w:color="auto"/>
      </w:divBdr>
    </w:div>
    <w:div w:id="1046948668">
      <w:bodyDiv w:val="1"/>
      <w:marLeft w:val="0"/>
      <w:marRight w:val="0"/>
      <w:marTop w:val="0"/>
      <w:marBottom w:val="0"/>
      <w:divBdr>
        <w:top w:val="none" w:sz="0" w:space="0" w:color="auto"/>
        <w:left w:val="none" w:sz="0" w:space="0" w:color="auto"/>
        <w:bottom w:val="none" w:sz="0" w:space="0" w:color="auto"/>
        <w:right w:val="none" w:sz="0" w:space="0" w:color="auto"/>
      </w:divBdr>
    </w:div>
    <w:div w:id="1106775378">
      <w:bodyDiv w:val="1"/>
      <w:marLeft w:val="0"/>
      <w:marRight w:val="0"/>
      <w:marTop w:val="0"/>
      <w:marBottom w:val="0"/>
      <w:divBdr>
        <w:top w:val="none" w:sz="0" w:space="0" w:color="auto"/>
        <w:left w:val="none" w:sz="0" w:space="0" w:color="auto"/>
        <w:bottom w:val="none" w:sz="0" w:space="0" w:color="auto"/>
        <w:right w:val="none" w:sz="0" w:space="0" w:color="auto"/>
      </w:divBdr>
    </w:div>
    <w:div w:id="1122113605">
      <w:bodyDiv w:val="1"/>
      <w:marLeft w:val="0"/>
      <w:marRight w:val="0"/>
      <w:marTop w:val="0"/>
      <w:marBottom w:val="0"/>
      <w:divBdr>
        <w:top w:val="none" w:sz="0" w:space="0" w:color="auto"/>
        <w:left w:val="none" w:sz="0" w:space="0" w:color="auto"/>
        <w:bottom w:val="none" w:sz="0" w:space="0" w:color="auto"/>
        <w:right w:val="none" w:sz="0" w:space="0" w:color="auto"/>
      </w:divBdr>
    </w:div>
    <w:div w:id="1134719522">
      <w:bodyDiv w:val="1"/>
      <w:marLeft w:val="0"/>
      <w:marRight w:val="0"/>
      <w:marTop w:val="0"/>
      <w:marBottom w:val="0"/>
      <w:divBdr>
        <w:top w:val="none" w:sz="0" w:space="0" w:color="auto"/>
        <w:left w:val="none" w:sz="0" w:space="0" w:color="auto"/>
        <w:bottom w:val="none" w:sz="0" w:space="0" w:color="auto"/>
        <w:right w:val="none" w:sz="0" w:space="0" w:color="auto"/>
      </w:divBdr>
    </w:div>
    <w:div w:id="1180777338">
      <w:bodyDiv w:val="1"/>
      <w:marLeft w:val="0"/>
      <w:marRight w:val="0"/>
      <w:marTop w:val="0"/>
      <w:marBottom w:val="0"/>
      <w:divBdr>
        <w:top w:val="none" w:sz="0" w:space="0" w:color="auto"/>
        <w:left w:val="none" w:sz="0" w:space="0" w:color="auto"/>
        <w:bottom w:val="none" w:sz="0" w:space="0" w:color="auto"/>
        <w:right w:val="none" w:sz="0" w:space="0" w:color="auto"/>
      </w:divBdr>
    </w:div>
    <w:div w:id="1216432554">
      <w:bodyDiv w:val="1"/>
      <w:marLeft w:val="0"/>
      <w:marRight w:val="0"/>
      <w:marTop w:val="0"/>
      <w:marBottom w:val="0"/>
      <w:divBdr>
        <w:top w:val="none" w:sz="0" w:space="0" w:color="auto"/>
        <w:left w:val="none" w:sz="0" w:space="0" w:color="auto"/>
        <w:bottom w:val="none" w:sz="0" w:space="0" w:color="auto"/>
        <w:right w:val="none" w:sz="0" w:space="0" w:color="auto"/>
      </w:divBdr>
    </w:div>
    <w:div w:id="1237861882">
      <w:bodyDiv w:val="1"/>
      <w:marLeft w:val="0"/>
      <w:marRight w:val="0"/>
      <w:marTop w:val="0"/>
      <w:marBottom w:val="0"/>
      <w:divBdr>
        <w:top w:val="none" w:sz="0" w:space="0" w:color="auto"/>
        <w:left w:val="none" w:sz="0" w:space="0" w:color="auto"/>
        <w:bottom w:val="none" w:sz="0" w:space="0" w:color="auto"/>
        <w:right w:val="none" w:sz="0" w:space="0" w:color="auto"/>
      </w:divBdr>
    </w:div>
    <w:div w:id="1331640028">
      <w:bodyDiv w:val="1"/>
      <w:marLeft w:val="0"/>
      <w:marRight w:val="0"/>
      <w:marTop w:val="0"/>
      <w:marBottom w:val="0"/>
      <w:divBdr>
        <w:top w:val="none" w:sz="0" w:space="0" w:color="auto"/>
        <w:left w:val="none" w:sz="0" w:space="0" w:color="auto"/>
        <w:bottom w:val="none" w:sz="0" w:space="0" w:color="auto"/>
        <w:right w:val="none" w:sz="0" w:space="0" w:color="auto"/>
      </w:divBdr>
    </w:div>
    <w:div w:id="1347709013">
      <w:bodyDiv w:val="1"/>
      <w:marLeft w:val="0"/>
      <w:marRight w:val="0"/>
      <w:marTop w:val="0"/>
      <w:marBottom w:val="0"/>
      <w:divBdr>
        <w:top w:val="none" w:sz="0" w:space="0" w:color="auto"/>
        <w:left w:val="none" w:sz="0" w:space="0" w:color="auto"/>
        <w:bottom w:val="none" w:sz="0" w:space="0" w:color="auto"/>
        <w:right w:val="none" w:sz="0" w:space="0" w:color="auto"/>
      </w:divBdr>
    </w:div>
    <w:div w:id="1365327333">
      <w:bodyDiv w:val="1"/>
      <w:marLeft w:val="0"/>
      <w:marRight w:val="0"/>
      <w:marTop w:val="0"/>
      <w:marBottom w:val="0"/>
      <w:divBdr>
        <w:top w:val="none" w:sz="0" w:space="0" w:color="auto"/>
        <w:left w:val="none" w:sz="0" w:space="0" w:color="auto"/>
        <w:bottom w:val="none" w:sz="0" w:space="0" w:color="auto"/>
        <w:right w:val="none" w:sz="0" w:space="0" w:color="auto"/>
      </w:divBdr>
    </w:div>
    <w:div w:id="1408847789">
      <w:bodyDiv w:val="1"/>
      <w:marLeft w:val="0"/>
      <w:marRight w:val="0"/>
      <w:marTop w:val="0"/>
      <w:marBottom w:val="0"/>
      <w:divBdr>
        <w:top w:val="none" w:sz="0" w:space="0" w:color="auto"/>
        <w:left w:val="none" w:sz="0" w:space="0" w:color="auto"/>
        <w:bottom w:val="none" w:sz="0" w:space="0" w:color="auto"/>
        <w:right w:val="none" w:sz="0" w:space="0" w:color="auto"/>
      </w:divBdr>
    </w:div>
    <w:div w:id="1413351197">
      <w:bodyDiv w:val="1"/>
      <w:marLeft w:val="0"/>
      <w:marRight w:val="0"/>
      <w:marTop w:val="0"/>
      <w:marBottom w:val="0"/>
      <w:divBdr>
        <w:top w:val="none" w:sz="0" w:space="0" w:color="auto"/>
        <w:left w:val="none" w:sz="0" w:space="0" w:color="auto"/>
        <w:bottom w:val="none" w:sz="0" w:space="0" w:color="auto"/>
        <w:right w:val="none" w:sz="0" w:space="0" w:color="auto"/>
      </w:divBdr>
    </w:div>
    <w:div w:id="1414357603">
      <w:bodyDiv w:val="1"/>
      <w:marLeft w:val="0"/>
      <w:marRight w:val="0"/>
      <w:marTop w:val="0"/>
      <w:marBottom w:val="0"/>
      <w:divBdr>
        <w:top w:val="none" w:sz="0" w:space="0" w:color="auto"/>
        <w:left w:val="none" w:sz="0" w:space="0" w:color="auto"/>
        <w:bottom w:val="none" w:sz="0" w:space="0" w:color="auto"/>
        <w:right w:val="none" w:sz="0" w:space="0" w:color="auto"/>
      </w:divBdr>
    </w:div>
    <w:div w:id="1423531564">
      <w:bodyDiv w:val="1"/>
      <w:marLeft w:val="0"/>
      <w:marRight w:val="0"/>
      <w:marTop w:val="0"/>
      <w:marBottom w:val="0"/>
      <w:divBdr>
        <w:top w:val="none" w:sz="0" w:space="0" w:color="auto"/>
        <w:left w:val="none" w:sz="0" w:space="0" w:color="auto"/>
        <w:bottom w:val="none" w:sz="0" w:space="0" w:color="auto"/>
        <w:right w:val="none" w:sz="0" w:space="0" w:color="auto"/>
      </w:divBdr>
    </w:div>
    <w:div w:id="1435055066">
      <w:bodyDiv w:val="1"/>
      <w:marLeft w:val="0"/>
      <w:marRight w:val="0"/>
      <w:marTop w:val="0"/>
      <w:marBottom w:val="0"/>
      <w:divBdr>
        <w:top w:val="none" w:sz="0" w:space="0" w:color="auto"/>
        <w:left w:val="none" w:sz="0" w:space="0" w:color="auto"/>
        <w:bottom w:val="none" w:sz="0" w:space="0" w:color="auto"/>
        <w:right w:val="none" w:sz="0" w:space="0" w:color="auto"/>
      </w:divBdr>
    </w:div>
    <w:div w:id="1457331010">
      <w:bodyDiv w:val="1"/>
      <w:marLeft w:val="0"/>
      <w:marRight w:val="0"/>
      <w:marTop w:val="0"/>
      <w:marBottom w:val="0"/>
      <w:divBdr>
        <w:top w:val="none" w:sz="0" w:space="0" w:color="auto"/>
        <w:left w:val="none" w:sz="0" w:space="0" w:color="auto"/>
        <w:bottom w:val="none" w:sz="0" w:space="0" w:color="auto"/>
        <w:right w:val="none" w:sz="0" w:space="0" w:color="auto"/>
      </w:divBdr>
    </w:div>
    <w:div w:id="1485778276">
      <w:bodyDiv w:val="1"/>
      <w:marLeft w:val="0"/>
      <w:marRight w:val="0"/>
      <w:marTop w:val="0"/>
      <w:marBottom w:val="0"/>
      <w:divBdr>
        <w:top w:val="none" w:sz="0" w:space="0" w:color="auto"/>
        <w:left w:val="none" w:sz="0" w:space="0" w:color="auto"/>
        <w:bottom w:val="none" w:sz="0" w:space="0" w:color="auto"/>
        <w:right w:val="none" w:sz="0" w:space="0" w:color="auto"/>
      </w:divBdr>
    </w:div>
    <w:div w:id="1545404897">
      <w:bodyDiv w:val="1"/>
      <w:marLeft w:val="0"/>
      <w:marRight w:val="0"/>
      <w:marTop w:val="0"/>
      <w:marBottom w:val="0"/>
      <w:divBdr>
        <w:top w:val="none" w:sz="0" w:space="0" w:color="auto"/>
        <w:left w:val="none" w:sz="0" w:space="0" w:color="auto"/>
        <w:bottom w:val="none" w:sz="0" w:space="0" w:color="auto"/>
        <w:right w:val="none" w:sz="0" w:space="0" w:color="auto"/>
      </w:divBdr>
    </w:div>
    <w:div w:id="1551920510">
      <w:bodyDiv w:val="1"/>
      <w:marLeft w:val="0"/>
      <w:marRight w:val="0"/>
      <w:marTop w:val="0"/>
      <w:marBottom w:val="0"/>
      <w:divBdr>
        <w:top w:val="none" w:sz="0" w:space="0" w:color="auto"/>
        <w:left w:val="none" w:sz="0" w:space="0" w:color="auto"/>
        <w:bottom w:val="none" w:sz="0" w:space="0" w:color="auto"/>
        <w:right w:val="none" w:sz="0" w:space="0" w:color="auto"/>
      </w:divBdr>
    </w:div>
    <w:div w:id="1576862838">
      <w:bodyDiv w:val="1"/>
      <w:marLeft w:val="0"/>
      <w:marRight w:val="0"/>
      <w:marTop w:val="0"/>
      <w:marBottom w:val="0"/>
      <w:divBdr>
        <w:top w:val="none" w:sz="0" w:space="0" w:color="auto"/>
        <w:left w:val="none" w:sz="0" w:space="0" w:color="auto"/>
        <w:bottom w:val="none" w:sz="0" w:space="0" w:color="auto"/>
        <w:right w:val="none" w:sz="0" w:space="0" w:color="auto"/>
      </w:divBdr>
    </w:div>
    <w:div w:id="1587030260">
      <w:bodyDiv w:val="1"/>
      <w:marLeft w:val="0"/>
      <w:marRight w:val="0"/>
      <w:marTop w:val="0"/>
      <w:marBottom w:val="0"/>
      <w:divBdr>
        <w:top w:val="none" w:sz="0" w:space="0" w:color="auto"/>
        <w:left w:val="none" w:sz="0" w:space="0" w:color="auto"/>
        <w:bottom w:val="none" w:sz="0" w:space="0" w:color="auto"/>
        <w:right w:val="none" w:sz="0" w:space="0" w:color="auto"/>
      </w:divBdr>
    </w:div>
    <w:div w:id="1608462491">
      <w:bodyDiv w:val="1"/>
      <w:marLeft w:val="0"/>
      <w:marRight w:val="0"/>
      <w:marTop w:val="0"/>
      <w:marBottom w:val="0"/>
      <w:divBdr>
        <w:top w:val="none" w:sz="0" w:space="0" w:color="auto"/>
        <w:left w:val="none" w:sz="0" w:space="0" w:color="auto"/>
        <w:bottom w:val="none" w:sz="0" w:space="0" w:color="auto"/>
        <w:right w:val="none" w:sz="0" w:space="0" w:color="auto"/>
      </w:divBdr>
    </w:div>
    <w:div w:id="1616018976">
      <w:bodyDiv w:val="1"/>
      <w:marLeft w:val="0"/>
      <w:marRight w:val="0"/>
      <w:marTop w:val="0"/>
      <w:marBottom w:val="0"/>
      <w:divBdr>
        <w:top w:val="none" w:sz="0" w:space="0" w:color="auto"/>
        <w:left w:val="none" w:sz="0" w:space="0" w:color="auto"/>
        <w:bottom w:val="none" w:sz="0" w:space="0" w:color="auto"/>
        <w:right w:val="none" w:sz="0" w:space="0" w:color="auto"/>
      </w:divBdr>
    </w:div>
    <w:div w:id="1649046986">
      <w:bodyDiv w:val="1"/>
      <w:marLeft w:val="0"/>
      <w:marRight w:val="0"/>
      <w:marTop w:val="0"/>
      <w:marBottom w:val="0"/>
      <w:divBdr>
        <w:top w:val="none" w:sz="0" w:space="0" w:color="auto"/>
        <w:left w:val="none" w:sz="0" w:space="0" w:color="auto"/>
        <w:bottom w:val="none" w:sz="0" w:space="0" w:color="auto"/>
        <w:right w:val="none" w:sz="0" w:space="0" w:color="auto"/>
      </w:divBdr>
    </w:div>
    <w:div w:id="1652906353">
      <w:bodyDiv w:val="1"/>
      <w:marLeft w:val="0"/>
      <w:marRight w:val="0"/>
      <w:marTop w:val="0"/>
      <w:marBottom w:val="0"/>
      <w:divBdr>
        <w:top w:val="none" w:sz="0" w:space="0" w:color="auto"/>
        <w:left w:val="none" w:sz="0" w:space="0" w:color="auto"/>
        <w:bottom w:val="none" w:sz="0" w:space="0" w:color="auto"/>
        <w:right w:val="none" w:sz="0" w:space="0" w:color="auto"/>
      </w:divBdr>
    </w:div>
    <w:div w:id="1710258444">
      <w:bodyDiv w:val="1"/>
      <w:marLeft w:val="0"/>
      <w:marRight w:val="0"/>
      <w:marTop w:val="0"/>
      <w:marBottom w:val="0"/>
      <w:divBdr>
        <w:top w:val="none" w:sz="0" w:space="0" w:color="auto"/>
        <w:left w:val="none" w:sz="0" w:space="0" w:color="auto"/>
        <w:bottom w:val="none" w:sz="0" w:space="0" w:color="auto"/>
        <w:right w:val="none" w:sz="0" w:space="0" w:color="auto"/>
      </w:divBdr>
    </w:div>
    <w:div w:id="1783573095">
      <w:bodyDiv w:val="1"/>
      <w:marLeft w:val="0"/>
      <w:marRight w:val="0"/>
      <w:marTop w:val="0"/>
      <w:marBottom w:val="0"/>
      <w:divBdr>
        <w:top w:val="none" w:sz="0" w:space="0" w:color="auto"/>
        <w:left w:val="none" w:sz="0" w:space="0" w:color="auto"/>
        <w:bottom w:val="none" w:sz="0" w:space="0" w:color="auto"/>
        <w:right w:val="none" w:sz="0" w:space="0" w:color="auto"/>
      </w:divBdr>
    </w:div>
    <w:div w:id="1834178547">
      <w:bodyDiv w:val="1"/>
      <w:marLeft w:val="0"/>
      <w:marRight w:val="0"/>
      <w:marTop w:val="0"/>
      <w:marBottom w:val="0"/>
      <w:divBdr>
        <w:top w:val="none" w:sz="0" w:space="0" w:color="auto"/>
        <w:left w:val="none" w:sz="0" w:space="0" w:color="auto"/>
        <w:bottom w:val="none" w:sz="0" w:space="0" w:color="auto"/>
        <w:right w:val="none" w:sz="0" w:space="0" w:color="auto"/>
      </w:divBdr>
    </w:div>
    <w:div w:id="1837456381">
      <w:bodyDiv w:val="1"/>
      <w:marLeft w:val="0"/>
      <w:marRight w:val="0"/>
      <w:marTop w:val="0"/>
      <w:marBottom w:val="0"/>
      <w:divBdr>
        <w:top w:val="none" w:sz="0" w:space="0" w:color="auto"/>
        <w:left w:val="none" w:sz="0" w:space="0" w:color="auto"/>
        <w:bottom w:val="none" w:sz="0" w:space="0" w:color="auto"/>
        <w:right w:val="none" w:sz="0" w:space="0" w:color="auto"/>
      </w:divBdr>
    </w:div>
    <w:div w:id="1838031648">
      <w:bodyDiv w:val="1"/>
      <w:marLeft w:val="0"/>
      <w:marRight w:val="0"/>
      <w:marTop w:val="0"/>
      <w:marBottom w:val="0"/>
      <w:divBdr>
        <w:top w:val="none" w:sz="0" w:space="0" w:color="auto"/>
        <w:left w:val="none" w:sz="0" w:space="0" w:color="auto"/>
        <w:bottom w:val="none" w:sz="0" w:space="0" w:color="auto"/>
        <w:right w:val="none" w:sz="0" w:space="0" w:color="auto"/>
      </w:divBdr>
    </w:div>
    <w:div w:id="1845121152">
      <w:bodyDiv w:val="1"/>
      <w:marLeft w:val="0"/>
      <w:marRight w:val="0"/>
      <w:marTop w:val="0"/>
      <w:marBottom w:val="0"/>
      <w:divBdr>
        <w:top w:val="none" w:sz="0" w:space="0" w:color="auto"/>
        <w:left w:val="none" w:sz="0" w:space="0" w:color="auto"/>
        <w:bottom w:val="none" w:sz="0" w:space="0" w:color="auto"/>
        <w:right w:val="none" w:sz="0" w:space="0" w:color="auto"/>
      </w:divBdr>
    </w:div>
    <w:div w:id="1883711504">
      <w:bodyDiv w:val="1"/>
      <w:marLeft w:val="0"/>
      <w:marRight w:val="0"/>
      <w:marTop w:val="0"/>
      <w:marBottom w:val="0"/>
      <w:divBdr>
        <w:top w:val="none" w:sz="0" w:space="0" w:color="auto"/>
        <w:left w:val="none" w:sz="0" w:space="0" w:color="auto"/>
        <w:bottom w:val="none" w:sz="0" w:space="0" w:color="auto"/>
        <w:right w:val="none" w:sz="0" w:space="0" w:color="auto"/>
      </w:divBdr>
    </w:div>
    <w:div w:id="1884517143">
      <w:bodyDiv w:val="1"/>
      <w:marLeft w:val="0"/>
      <w:marRight w:val="0"/>
      <w:marTop w:val="0"/>
      <w:marBottom w:val="0"/>
      <w:divBdr>
        <w:top w:val="none" w:sz="0" w:space="0" w:color="auto"/>
        <w:left w:val="none" w:sz="0" w:space="0" w:color="auto"/>
        <w:bottom w:val="none" w:sz="0" w:space="0" w:color="auto"/>
        <w:right w:val="none" w:sz="0" w:space="0" w:color="auto"/>
      </w:divBdr>
    </w:div>
    <w:div w:id="1886331122">
      <w:bodyDiv w:val="1"/>
      <w:marLeft w:val="0"/>
      <w:marRight w:val="0"/>
      <w:marTop w:val="0"/>
      <w:marBottom w:val="0"/>
      <w:divBdr>
        <w:top w:val="none" w:sz="0" w:space="0" w:color="auto"/>
        <w:left w:val="none" w:sz="0" w:space="0" w:color="auto"/>
        <w:bottom w:val="none" w:sz="0" w:space="0" w:color="auto"/>
        <w:right w:val="none" w:sz="0" w:space="0" w:color="auto"/>
      </w:divBdr>
    </w:div>
    <w:div w:id="1888567561">
      <w:bodyDiv w:val="1"/>
      <w:marLeft w:val="0"/>
      <w:marRight w:val="0"/>
      <w:marTop w:val="0"/>
      <w:marBottom w:val="0"/>
      <w:divBdr>
        <w:top w:val="none" w:sz="0" w:space="0" w:color="auto"/>
        <w:left w:val="none" w:sz="0" w:space="0" w:color="auto"/>
        <w:bottom w:val="none" w:sz="0" w:space="0" w:color="auto"/>
        <w:right w:val="none" w:sz="0" w:space="0" w:color="auto"/>
      </w:divBdr>
    </w:div>
    <w:div w:id="1917738088">
      <w:bodyDiv w:val="1"/>
      <w:marLeft w:val="0"/>
      <w:marRight w:val="0"/>
      <w:marTop w:val="0"/>
      <w:marBottom w:val="0"/>
      <w:divBdr>
        <w:top w:val="none" w:sz="0" w:space="0" w:color="auto"/>
        <w:left w:val="none" w:sz="0" w:space="0" w:color="auto"/>
        <w:bottom w:val="none" w:sz="0" w:space="0" w:color="auto"/>
        <w:right w:val="none" w:sz="0" w:space="0" w:color="auto"/>
      </w:divBdr>
    </w:div>
    <w:div w:id="1929921970">
      <w:bodyDiv w:val="1"/>
      <w:marLeft w:val="0"/>
      <w:marRight w:val="0"/>
      <w:marTop w:val="0"/>
      <w:marBottom w:val="0"/>
      <w:divBdr>
        <w:top w:val="none" w:sz="0" w:space="0" w:color="auto"/>
        <w:left w:val="none" w:sz="0" w:space="0" w:color="auto"/>
        <w:bottom w:val="none" w:sz="0" w:space="0" w:color="auto"/>
        <w:right w:val="none" w:sz="0" w:space="0" w:color="auto"/>
      </w:divBdr>
    </w:div>
    <w:div w:id="1951475109">
      <w:bodyDiv w:val="1"/>
      <w:marLeft w:val="0"/>
      <w:marRight w:val="0"/>
      <w:marTop w:val="0"/>
      <w:marBottom w:val="0"/>
      <w:divBdr>
        <w:top w:val="none" w:sz="0" w:space="0" w:color="auto"/>
        <w:left w:val="none" w:sz="0" w:space="0" w:color="auto"/>
        <w:bottom w:val="none" w:sz="0" w:space="0" w:color="auto"/>
        <w:right w:val="none" w:sz="0" w:space="0" w:color="auto"/>
      </w:divBdr>
    </w:div>
    <w:div w:id="1985699293">
      <w:bodyDiv w:val="1"/>
      <w:marLeft w:val="0"/>
      <w:marRight w:val="0"/>
      <w:marTop w:val="0"/>
      <w:marBottom w:val="0"/>
      <w:divBdr>
        <w:top w:val="none" w:sz="0" w:space="0" w:color="auto"/>
        <w:left w:val="none" w:sz="0" w:space="0" w:color="auto"/>
        <w:bottom w:val="none" w:sz="0" w:space="0" w:color="auto"/>
        <w:right w:val="none" w:sz="0" w:space="0" w:color="auto"/>
      </w:divBdr>
    </w:div>
    <w:div w:id="2004356694">
      <w:bodyDiv w:val="1"/>
      <w:marLeft w:val="0"/>
      <w:marRight w:val="0"/>
      <w:marTop w:val="0"/>
      <w:marBottom w:val="0"/>
      <w:divBdr>
        <w:top w:val="none" w:sz="0" w:space="0" w:color="auto"/>
        <w:left w:val="none" w:sz="0" w:space="0" w:color="auto"/>
        <w:bottom w:val="none" w:sz="0" w:space="0" w:color="auto"/>
        <w:right w:val="none" w:sz="0" w:space="0" w:color="auto"/>
      </w:divBdr>
    </w:div>
    <w:div w:id="2027441712">
      <w:bodyDiv w:val="1"/>
      <w:marLeft w:val="0"/>
      <w:marRight w:val="0"/>
      <w:marTop w:val="0"/>
      <w:marBottom w:val="0"/>
      <w:divBdr>
        <w:top w:val="none" w:sz="0" w:space="0" w:color="auto"/>
        <w:left w:val="none" w:sz="0" w:space="0" w:color="auto"/>
        <w:bottom w:val="none" w:sz="0" w:space="0" w:color="auto"/>
        <w:right w:val="none" w:sz="0" w:space="0" w:color="auto"/>
      </w:divBdr>
    </w:div>
    <w:div w:id="2035383798">
      <w:bodyDiv w:val="1"/>
      <w:marLeft w:val="0"/>
      <w:marRight w:val="0"/>
      <w:marTop w:val="0"/>
      <w:marBottom w:val="0"/>
      <w:divBdr>
        <w:top w:val="none" w:sz="0" w:space="0" w:color="auto"/>
        <w:left w:val="none" w:sz="0" w:space="0" w:color="auto"/>
        <w:bottom w:val="none" w:sz="0" w:space="0" w:color="auto"/>
        <w:right w:val="none" w:sz="0" w:space="0" w:color="auto"/>
      </w:divBdr>
    </w:div>
    <w:div w:id="2041202580">
      <w:bodyDiv w:val="1"/>
      <w:marLeft w:val="0"/>
      <w:marRight w:val="0"/>
      <w:marTop w:val="0"/>
      <w:marBottom w:val="0"/>
      <w:divBdr>
        <w:top w:val="none" w:sz="0" w:space="0" w:color="auto"/>
        <w:left w:val="none" w:sz="0" w:space="0" w:color="auto"/>
        <w:bottom w:val="none" w:sz="0" w:space="0" w:color="auto"/>
        <w:right w:val="none" w:sz="0" w:space="0" w:color="auto"/>
      </w:divBdr>
    </w:div>
    <w:div w:id="2045404857">
      <w:bodyDiv w:val="1"/>
      <w:marLeft w:val="0"/>
      <w:marRight w:val="0"/>
      <w:marTop w:val="0"/>
      <w:marBottom w:val="0"/>
      <w:divBdr>
        <w:top w:val="none" w:sz="0" w:space="0" w:color="auto"/>
        <w:left w:val="none" w:sz="0" w:space="0" w:color="auto"/>
        <w:bottom w:val="none" w:sz="0" w:space="0" w:color="auto"/>
        <w:right w:val="none" w:sz="0" w:space="0" w:color="auto"/>
      </w:divBdr>
    </w:div>
    <w:div w:id="2059234478">
      <w:bodyDiv w:val="1"/>
      <w:marLeft w:val="0"/>
      <w:marRight w:val="0"/>
      <w:marTop w:val="0"/>
      <w:marBottom w:val="0"/>
      <w:divBdr>
        <w:top w:val="none" w:sz="0" w:space="0" w:color="auto"/>
        <w:left w:val="none" w:sz="0" w:space="0" w:color="auto"/>
        <w:bottom w:val="none" w:sz="0" w:space="0" w:color="auto"/>
        <w:right w:val="none" w:sz="0" w:space="0" w:color="auto"/>
      </w:divBdr>
    </w:div>
    <w:div w:id="2111704844">
      <w:bodyDiv w:val="1"/>
      <w:marLeft w:val="0"/>
      <w:marRight w:val="0"/>
      <w:marTop w:val="0"/>
      <w:marBottom w:val="0"/>
      <w:divBdr>
        <w:top w:val="none" w:sz="0" w:space="0" w:color="auto"/>
        <w:left w:val="none" w:sz="0" w:space="0" w:color="auto"/>
        <w:bottom w:val="none" w:sz="0" w:space="0" w:color="auto"/>
        <w:right w:val="none" w:sz="0" w:space="0" w:color="auto"/>
      </w:divBdr>
    </w:div>
    <w:div w:id="2116749854">
      <w:bodyDiv w:val="1"/>
      <w:marLeft w:val="0"/>
      <w:marRight w:val="0"/>
      <w:marTop w:val="0"/>
      <w:marBottom w:val="0"/>
      <w:divBdr>
        <w:top w:val="none" w:sz="0" w:space="0" w:color="auto"/>
        <w:left w:val="none" w:sz="0" w:space="0" w:color="auto"/>
        <w:bottom w:val="none" w:sz="0" w:space="0" w:color="auto"/>
        <w:right w:val="none" w:sz="0" w:space="0" w:color="auto"/>
      </w:divBdr>
    </w:div>
    <w:div w:id="2119372008">
      <w:bodyDiv w:val="1"/>
      <w:marLeft w:val="0"/>
      <w:marRight w:val="0"/>
      <w:marTop w:val="0"/>
      <w:marBottom w:val="0"/>
      <w:divBdr>
        <w:top w:val="none" w:sz="0" w:space="0" w:color="auto"/>
        <w:left w:val="none" w:sz="0" w:space="0" w:color="auto"/>
        <w:bottom w:val="none" w:sz="0" w:space="0" w:color="auto"/>
        <w:right w:val="none" w:sz="0" w:space="0" w:color="auto"/>
      </w:divBdr>
    </w:div>
    <w:div w:id="21385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stat.ru/indicator/57338" TargetMode="External"/><Relationship Id="rId117" Type="http://schemas.openxmlformats.org/officeDocument/2006/relationships/hyperlink" Target="http://www.gks.ru/wps/wcm/connect/rosstat_main/rosstat/ru/statistics/publications/catalog/doc_1138623506156" TargetMode="External"/><Relationship Id="rId21" Type="http://schemas.openxmlformats.org/officeDocument/2006/relationships/hyperlink" Target="http://www.fedstat.ru/indicator/description.do?id=41118&amp;referrerType=0&amp;referrerId=1606169" TargetMode="External"/><Relationship Id="rId42" Type="http://schemas.openxmlformats.org/officeDocument/2006/relationships/hyperlink" Target="http://www.gks.ru/dbscripts/Cbsd/DBInet.cgi" TargetMode="External"/><Relationship Id="rId47" Type="http://schemas.openxmlformats.org/officeDocument/2006/relationships/hyperlink" Target="http://www.gks.ru/wps/wcm/connect/rosstat_main/rosstat/ru/statistics/publications/catalog/doc_1138623506156" TargetMode="External"/><Relationship Id="rId63" Type="http://schemas.openxmlformats.org/officeDocument/2006/relationships/hyperlink" Target="http://www.fedstat.ru/indicator/description.do?id=31556&amp;referrerType=0&amp;referrerId=1292836" TargetMode="External"/><Relationship Id="rId68" Type="http://schemas.openxmlformats.org/officeDocument/2006/relationships/hyperlink" Target="http://www.fedstat.ru/indicator/description.do?id=31432&amp;referrerType=0&amp;referrerId=1293061" TargetMode="External"/><Relationship Id="rId84" Type="http://schemas.openxmlformats.org/officeDocument/2006/relationships/hyperlink" Target="http://www.fedstat.ru/indicator/description.do?id=36225&amp;referrerType=0&amp;referrerId=947024" TargetMode="External"/><Relationship Id="rId89" Type="http://schemas.openxmlformats.org/officeDocument/2006/relationships/hyperlink" Target="http://www.gks.ru/wps/wcm/connect/rosstat_main/rosstat/ru/statistics/publications/catalog/doc_1138623506156" TargetMode="External"/><Relationship Id="rId112" Type="http://schemas.openxmlformats.org/officeDocument/2006/relationships/hyperlink" Target="http://www.gks.ru/wps/wcm/connect/rosstat_main/rosstat/ru/statistics/publications/catalog/doc_1138625359016" TargetMode="External"/><Relationship Id="rId133" Type="http://schemas.openxmlformats.org/officeDocument/2006/relationships/hyperlink" Target="http://www.gks.ru/wps/wcm/connect/rosstat_main/rosstat/ru/statistics/publications/catalog/doc_1138623506156" TargetMode="External"/><Relationship Id="rId138" Type="http://schemas.openxmlformats.org/officeDocument/2006/relationships/hyperlink" Target="http://www.gks.ru/dbscripts/Cbsd/DBInet.cgi" TargetMode="External"/><Relationship Id="rId154" Type="http://schemas.openxmlformats.org/officeDocument/2006/relationships/theme" Target="theme/theme1.xml"/><Relationship Id="rId196" Type="http://schemas.microsoft.com/office/2007/relationships/stylesWithEffects" Target="stylesWithEffects.xml"/><Relationship Id="rId16" Type="http://schemas.openxmlformats.org/officeDocument/2006/relationships/hyperlink" Target="http://www.minregion.ru/pages/154?locale=ru" TargetMode="External"/><Relationship Id="rId107" Type="http://schemas.openxmlformats.org/officeDocument/2006/relationships/hyperlink" Target="http://www.gks.ru/wps/wcm/connect/rosstat_main/rosstat/ru/statistics/publications/catalog/doc_1138623506156" TargetMode="External"/><Relationship Id="rId11" Type="http://schemas.openxmlformats.org/officeDocument/2006/relationships/hyperlink" Target="http://www.gks.ru/wps/wcm/connect/rosstat_main/rosstat/ru/statistics/publications/catalog/doc_1138625359016" TargetMode="External"/><Relationship Id="rId32" Type="http://schemas.openxmlformats.org/officeDocument/2006/relationships/hyperlink" Target="http://www.gks.ru/wps/wcm/connect/rosstat_main/rosstat/ru/statistics/publications/catalog/doc_1138623506156" TargetMode="External"/><Relationship Id="rId37" Type="http://schemas.openxmlformats.org/officeDocument/2006/relationships/hyperlink" Target="http://www.gks.ru/wps/wcm/connect/rosstat_main/rosstat/ru/statistics/publications/catalog/doc_1138623506156" TargetMode="External"/><Relationship Id="rId53" Type="http://schemas.openxmlformats.org/officeDocument/2006/relationships/hyperlink" Target="http://www.gks.ru/wps/wcm/connect/rosstat_main/rosstat/ru/statistics/publications/catalog/doc_1138623506156" TargetMode="External"/><Relationship Id="rId58" Type="http://schemas.openxmlformats.org/officeDocument/2006/relationships/hyperlink" Target="http://www.gks.ru/wps/wcm/connect/rosstat_main/rosstat/ru/statistics/publications/catalog/doc_1138623506156" TargetMode="External"/><Relationship Id="rId74" Type="http://schemas.openxmlformats.org/officeDocument/2006/relationships/hyperlink" Target="http://fedstat.ru/indicator/description.do?id=31175&amp;referrerType=0&amp;referrerId=1292844" TargetMode="External"/><Relationship Id="rId79" Type="http://schemas.openxmlformats.org/officeDocument/2006/relationships/hyperlink" Target="http://www.gks.ru/wps/wcm/connect/rosstat_main/rosstat/ru/statistics/publications/catalog/doc_1138623506156" TargetMode="External"/><Relationship Id="rId102" Type="http://schemas.openxmlformats.org/officeDocument/2006/relationships/hyperlink" Target="http://www.gks.ru/dbscripts/Cbsd/DBInet.cgi" TargetMode="External"/><Relationship Id="rId123" Type="http://schemas.openxmlformats.org/officeDocument/2006/relationships/hyperlink" Target="http://www.gks.ru/wps/wcm/connect/rosstat_main/rosstat/ru/statistics/publications/catalog/doc_1138623506156" TargetMode="External"/><Relationship Id="rId128" Type="http://schemas.openxmlformats.org/officeDocument/2006/relationships/hyperlink" Target="http://www.gks.ru/wps/wcm/connect/rosstat_main/rosstat/ru/statistics/publications/catalog/doc_1138623506156" TargetMode="External"/><Relationship Id="rId144" Type="http://schemas.openxmlformats.org/officeDocument/2006/relationships/hyperlink" Target="http://www.gibdd.ru/info/stat/" TargetMode="External"/><Relationship Id="rId149" Type="http://schemas.openxmlformats.org/officeDocument/2006/relationships/hyperlink" Target="http://cbsd.gks.ru/" TargetMode="External"/><Relationship Id="rId5" Type="http://schemas.openxmlformats.org/officeDocument/2006/relationships/webSettings" Target="webSettings.xml"/><Relationship Id="rId90" Type="http://schemas.openxmlformats.org/officeDocument/2006/relationships/hyperlink" Target="http://www.fedstat.ru/indicator/description.do?id=36225&amp;referrerType=0&amp;referrerId=947024" TargetMode="External"/><Relationship Id="rId95" Type="http://schemas.openxmlformats.org/officeDocument/2006/relationships/hyperlink" Target="http://www.gks.ru/wps/wcm/connect/rosstat_main/rosstat/ru/statistics/publications/catalog/doc_1138623506156" TargetMode="External"/><Relationship Id="rId22" Type="http://schemas.openxmlformats.org/officeDocument/2006/relationships/hyperlink" Target="http://www.fedstat.ru/indicator/description.do?id=41122&amp;referrerType=0&amp;referrerId=1565335" TargetMode="External"/><Relationship Id="rId27" Type="http://schemas.openxmlformats.org/officeDocument/2006/relationships/hyperlink" Target="http://www.gks.ru/wps/wcm/connect/rosstat_main/rosstat/ru/statistics/publications/catalog/doc_1138623506156" TargetMode="External"/><Relationship Id="rId43" Type="http://schemas.openxmlformats.org/officeDocument/2006/relationships/hyperlink" Target="http://www.gks.ru/dbscripts/Cbsd/DBInet.cgi" TargetMode="External"/><Relationship Id="rId48" Type="http://schemas.openxmlformats.org/officeDocument/2006/relationships/hyperlink" Target="http://www.gks.ru/dbscripts/Cbsd/DBInet.cgi" TargetMode="External"/><Relationship Id="rId64" Type="http://schemas.openxmlformats.org/officeDocument/2006/relationships/hyperlink" Target="http://fedstat.ru/indicator/description.do?id=31557&amp;referrerType=0&amp;referrerId=1292836" TargetMode="External"/><Relationship Id="rId69" Type="http://schemas.openxmlformats.org/officeDocument/2006/relationships/hyperlink" Target="http://www.gks.ru/wps/wcm/connect/rosstat_main/rosstat/ru/statistics/publications/catalog/doc_1138623506156" TargetMode="External"/><Relationship Id="rId113" Type="http://schemas.openxmlformats.org/officeDocument/2006/relationships/hyperlink" Target="http://www.budgetrf.ru/ddb/fpc2007/" TargetMode="External"/><Relationship Id="rId118" Type="http://schemas.openxmlformats.org/officeDocument/2006/relationships/hyperlink" Target="http://www.gks.ru/wps/wcm/connect/rosstat_main/rosstat/ru/statistics/publications/catalog/doc_1138623506156" TargetMode="External"/><Relationship Id="rId134" Type="http://schemas.openxmlformats.org/officeDocument/2006/relationships/hyperlink" Target="http://www.gks.ru/wps/wcm/connect/rosstat_main/rosstat/ru/statistics/publications/catalog/doc_1138623506156" TargetMode="External"/><Relationship Id="rId139" Type="http://schemas.openxmlformats.org/officeDocument/2006/relationships/hyperlink" Target="http://www.gks.ru/wps/wcm/connect/rosstat/rosstatsite/main/publishing/catalog/statisticCollections/doc_1138623506156" TargetMode="External"/><Relationship Id="rId80" Type="http://schemas.openxmlformats.org/officeDocument/2006/relationships/hyperlink" Target="http://www.gks.ru/dbscripts/Cbsd/DBInet.cgi" TargetMode="External"/><Relationship Id="rId85" Type="http://schemas.openxmlformats.org/officeDocument/2006/relationships/hyperlink" Target="http://www.gks.ru/wps/wcm/connect/rosstat_main/rosstat/ru/statistics/publications/catalog/doc_1138623506156" TargetMode="External"/><Relationship Id="rId150" Type="http://schemas.openxmlformats.org/officeDocument/2006/relationships/hyperlink" Target="http://www.raexpert.ru/rankings/" TargetMode="External"/><Relationship Id="rId12" Type="http://schemas.openxmlformats.org/officeDocument/2006/relationships/hyperlink" Target="http://www.gks.ru/wps/wcm/connect/rosstat_main/rosstat/ru/statistics/publications/catalog/doc_1138625359016" TargetMode="External"/><Relationship Id="rId17" Type="http://schemas.openxmlformats.org/officeDocument/2006/relationships/hyperlink" Target="http://www.consultant.ru/document/cons_doc_LAW_153705/?frame=3" TargetMode="External"/><Relationship Id="rId25" Type="http://schemas.openxmlformats.org/officeDocument/2006/relationships/hyperlink" Target="http://www.gks.ru/wps/wcm/connect/rosstat_main/rosstat/ru/statistics/publications/catalog/doc_1138623506156" TargetMode="External"/><Relationship Id="rId33" Type="http://schemas.openxmlformats.org/officeDocument/2006/relationships/hyperlink" Target="http://fedstat.ru/indicator/description.do?id=30957&amp;referrerType=0&amp;referrerId=1292857" TargetMode="External"/><Relationship Id="rId38" Type="http://schemas.openxmlformats.org/officeDocument/2006/relationships/hyperlink" Target="http://fedstat.ru/indicator/description.do?id=31052" TargetMode="External"/><Relationship Id="rId46" Type="http://schemas.openxmlformats.org/officeDocument/2006/relationships/hyperlink" Target="http://www.fedstat.ru/indicators/form/view.do?id=10310" TargetMode="External"/><Relationship Id="rId59" Type="http://schemas.openxmlformats.org/officeDocument/2006/relationships/hyperlink" Target="http://www.gks.ru/dbscripts/Cbsd/DBInet.cgi" TargetMode="External"/><Relationship Id="rId67" Type="http://schemas.openxmlformats.org/officeDocument/2006/relationships/hyperlink" Target="http://fedstat.ru/indicator/description.do?id=36057" TargetMode="External"/><Relationship Id="rId103" Type="http://schemas.openxmlformats.org/officeDocument/2006/relationships/hyperlink" Target="http://www.gks.ru/wps/wcm/connect/rosstat_main/rosstat/ru/statistics/publications/catalog/doc_1138623506156" TargetMode="External"/><Relationship Id="rId108" Type="http://schemas.openxmlformats.org/officeDocument/2006/relationships/hyperlink" Target="http://www.gks.ru/wps/wcm/connect/rosstat_main/rosstat/ru/statistics/publications/catalog/doc_1138623506156" TargetMode="External"/><Relationship Id="rId116" Type="http://schemas.openxmlformats.org/officeDocument/2006/relationships/hyperlink" Target="http://fedstat.ru/indicator/description.do?id=43047" TargetMode="External"/><Relationship Id="rId124" Type="http://schemas.openxmlformats.org/officeDocument/2006/relationships/hyperlink" Target="http://www.gks.ru/dbscripts/Cbsd/DBInet.cgi" TargetMode="External"/><Relationship Id="rId129" Type="http://schemas.openxmlformats.org/officeDocument/2006/relationships/hyperlink" Target="http://www.gks.ru/wps/wcm/connect/rosstat_main/rosstat/ru/statistics/publications/catalog/doc_1138623506156" TargetMode="External"/><Relationship Id="rId137" Type="http://schemas.openxmlformats.org/officeDocument/2006/relationships/hyperlink" Target="http://www.gks.ru/wps/wcm/connect/rosstat/rosstatsite/main/publishing/catalog/statisticCollections/doc_1138623506156" TargetMode="External"/><Relationship Id="rId20" Type="http://schemas.openxmlformats.org/officeDocument/2006/relationships/hyperlink" Target="http://www.fedstat.ru/indicator/description.do?id=41117&amp;referrerType=0&amp;referrerId=1606169" TargetMode="External"/><Relationship Id="rId41" Type="http://schemas.openxmlformats.org/officeDocument/2006/relationships/hyperlink" Target="http://fedstat.ru/indicator/description.do?id=31165&amp;referrerType=0&amp;referrerId=1292865" TargetMode="External"/><Relationship Id="rId54" Type="http://schemas.openxmlformats.org/officeDocument/2006/relationships/hyperlink" Target="http://www.gks.ru/dbscripts/Cbsd/DBInet.cgi" TargetMode="External"/><Relationship Id="rId62" Type="http://schemas.openxmlformats.org/officeDocument/2006/relationships/hyperlink" Target="http://www.gks.ru/dbscripts/Cbsd/DBInet.cgi" TargetMode="External"/><Relationship Id="rId70" Type="http://schemas.openxmlformats.org/officeDocument/2006/relationships/hyperlink" Target="https://fedstat.ru/indicator/46162" TargetMode="External"/><Relationship Id="rId75" Type="http://schemas.openxmlformats.org/officeDocument/2006/relationships/hyperlink" Target="http://www.gks.ru/wps/wcm/connect/rosstat_main/rosstat/ru/statistics/publications/catalog/doc_1138623506156" TargetMode="External"/><Relationship Id="rId83" Type="http://schemas.openxmlformats.org/officeDocument/2006/relationships/hyperlink" Target="http://www.gks.ru/wps/wcm/connect/rosstat_main/rosstat/ru/statistics/publications/catalog/doc_1138623506156" TargetMode="External"/><Relationship Id="rId88" Type="http://schemas.openxmlformats.org/officeDocument/2006/relationships/hyperlink" Target="http://www.gks.ru/wps/wcm/connect/rosstat_main/rosstat/ru/statistics/publications/catalog/doc_1138623506156" TargetMode="External"/><Relationship Id="rId91" Type="http://schemas.openxmlformats.org/officeDocument/2006/relationships/hyperlink" Target="http://www.gks.ru/wps/wcm/connect/rosstat_main/rosstat/ru/statistics/publications/catalog/doc_1138623506156" TargetMode="External"/><Relationship Id="rId96" Type="http://schemas.openxmlformats.org/officeDocument/2006/relationships/hyperlink" Target="http://www.fedstat.ru/indicator/description.do?id=36225&amp;referrerType=0&amp;referrerId=947024" TargetMode="External"/><Relationship Id="rId111" Type="http://schemas.openxmlformats.org/officeDocument/2006/relationships/hyperlink" Target="http://www.budgetrf.ru/ddb/fpc2007/" TargetMode="External"/><Relationship Id="rId132" Type="http://schemas.openxmlformats.org/officeDocument/2006/relationships/hyperlink" Target="http://www.gks.ru/wps/wcm/connect/rosstat_main/rosstat/ru/statistics/publications/catalog/doc_1138623506156" TargetMode="External"/><Relationship Id="rId140" Type="http://schemas.openxmlformats.org/officeDocument/2006/relationships/hyperlink" Target="http://www.gks.ru/dbscripts/Cbsd/DBInet.cgi" TargetMode="External"/><Relationship Id="rId145" Type="http://schemas.openxmlformats.org/officeDocument/2006/relationships/hyperlink" Target="http://www.nisse.ru/"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ks.ru/wps/wcm/connect/rosstat_main/rosstat/ru/statistics/publications/catalog/doc_1138625359016" TargetMode="External"/><Relationship Id="rId23" Type="http://schemas.openxmlformats.org/officeDocument/2006/relationships/hyperlink" Target="http://www.gks.ru/wps/wcm/connect/rosstat_main/rosstat/ru/statistics/publications/catalog/doc_1138623506156" TargetMode="External"/><Relationship Id="rId28" Type="http://schemas.openxmlformats.org/officeDocument/2006/relationships/hyperlink" Target="http://www.cikrf.ru/" TargetMode="External"/><Relationship Id="rId36" Type="http://schemas.openxmlformats.org/officeDocument/2006/relationships/hyperlink" Target="http://fedstat.ru/indicator/description.do?id=33460&amp;referrerType=0&amp;referrerId=1292869" TargetMode="External"/><Relationship Id="rId49" Type="http://schemas.openxmlformats.org/officeDocument/2006/relationships/hyperlink" Target="http://www.gks.ru/wps/wcm/connect/rosstat_main/rosstat/ru/statistics/publications/catalog/doc_1138623506156" TargetMode="External"/><Relationship Id="rId57" Type="http://schemas.openxmlformats.org/officeDocument/2006/relationships/hyperlink" Target="http://www.gks.ru/wps/wcm/connect/rosstat_main/rosstat/ru/statistics/publications/catalog/doc_1138623506156" TargetMode="External"/><Relationship Id="rId106" Type="http://schemas.openxmlformats.org/officeDocument/2006/relationships/hyperlink" Target="http://www.fedstat.ru/indicator/description.do?id=31083&amp;referrerType=0&amp;referrerId=1293324" TargetMode="External"/><Relationship Id="rId114" Type="http://schemas.openxmlformats.org/officeDocument/2006/relationships/hyperlink" Target="http://www.gks.ru/wps/wcm/connect/rosstat_main/rosstat/ru/statistics/publications/catalog/doc_1138623506156" TargetMode="External"/><Relationship Id="rId119" Type="http://schemas.openxmlformats.org/officeDocument/2006/relationships/hyperlink" Target="http://www.gks.ru/wps/wcm/connect/rosstat_main/rosstat/ru/statistics/publications/catalog/doc_1138623506156" TargetMode="External"/><Relationship Id="rId127" Type="http://schemas.openxmlformats.org/officeDocument/2006/relationships/hyperlink" Target="http://www.gks.ru/wps/wcm/connect/rosstat_main/rosstat/ru/statistics/publications/catalog/doc_1138623506156" TargetMode="External"/><Relationship Id="rId10" Type="http://schemas.openxmlformats.org/officeDocument/2006/relationships/hyperlink" Target="http://www.gks.ru/wps/wcm/connect/rosstat_main/rosstat/ru/statistics/publications/catalog/doc_1138623506156" TargetMode="External"/><Relationship Id="rId31" Type="http://schemas.openxmlformats.org/officeDocument/2006/relationships/hyperlink" Target="http://www.gks.ru/wps/wcm/connect/rosstat_main/rosstat/ru/statistics/publications/catalog/doc_1138623506156" TargetMode="External"/><Relationship Id="rId44" Type="http://schemas.openxmlformats.org/officeDocument/2006/relationships/hyperlink" Target="http://www.fedstat.ru/indicators/form/view.do?id=10310" TargetMode="External"/><Relationship Id="rId52" Type="http://schemas.openxmlformats.org/officeDocument/2006/relationships/hyperlink" Target="http://www.fedstat.ru/indicators/form/view.do?id=10310" TargetMode="External"/><Relationship Id="rId60" Type="http://schemas.openxmlformats.org/officeDocument/2006/relationships/hyperlink" Target="file:///C:\Users\metod2\AppData\Roaming\Microsoft\Word\&#1073;&#1102;&#1076;&#1078;&#1077;&#1090;&#1085;&#1080;&#1082;&#1086;&#1074;" TargetMode="External"/><Relationship Id="rId65" Type="http://schemas.openxmlformats.org/officeDocument/2006/relationships/hyperlink" Target="http://uisrussia.msu.ru/is4/main.jsp" TargetMode="External"/><Relationship Id="rId73" Type="http://schemas.openxmlformats.org/officeDocument/2006/relationships/hyperlink" Target="http://www.gks.ru/wps/wcm/connect/rosstat_main/rosstat/ru/statistics/publications/catalog/doc_1138623506156" TargetMode="External"/><Relationship Id="rId78" Type="http://schemas.openxmlformats.org/officeDocument/2006/relationships/hyperlink" Target="http://www.gks.ru/wps/wcm/connect/rosstat_main/rosstat/ru/statistics/publications/catalog/doc_1138623506156" TargetMode="External"/><Relationship Id="rId81" Type="http://schemas.openxmlformats.org/officeDocument/2006/relationships/hyperlink" Target="http://www.gks.ru/wps/wcm/connect/rosstat_main/rosstat/ru/statistics/publications/catalog/doc_1138623506156" TargetMode="External"/><Relationship Id="rId86" Type="http://schemas.openxmlformats.org/officeDocument/2006/relationships/hyperlink" Target="http://www.fedstat.ru/indicator/description.do?id=36225&amp;referrerType=0&amp;referrerId=947024" TargetMode="External"/><Relationship Id="rId94" Type="http://schemas.openxmlformats.org/officeDocument/2006/relationships/hyperlink" Target="http://www.fedstat.ru/indicator/description.do?id=36225&amp;referrerType=0&amp;referrerId=947024" TargetMode="External"/><Relationship Id="rId99" Type="http://schemas.openxmlformats.org/officeDocument/2006/relationships/hyperlink" Target="http://www.gks.ru/dbscripts/Cbsd/DBInet.cgi" TargetMode="External"/><Relationship Id="rId101" Type="http://schemas.openxmlformats.org/officeDocument/2006/relationships/hyperlink" Target="http://www.gks.ru/wps/wcm/connect/rosstat_main/rosstat/ru/statistics/publications/catalog/doc_1138623506156" TargetMode="External"/><Relationship Id="rId122" Type="http://schemas.openxmlformats.org/officeDocument/2006/relationships/hyperlink" Target="http://www.nalog.ru/nal_statistik/forms_stat/" TargetMode="External"/><Relationship Id="rId130" Type="http://schemas.openxmlformats.org/officeDocument/2006/relationships/hyperlink" Target="http://www.fedstat.ru/indicator/description.do?id=31338&amp;referrerType=1&amp;referrerId=1292884" TargetMode="External"/><Relationship Id="rId135" Type="http://schemas.openxmlformats.org/officeDocument/2006/relationships/hyperlink" Target="http://www.fedstat.ru/indicator/description.do?id=31074" TargetMode="External"/><Relationship Id="rId143" Type="http://schemas.openxmlformats.org/officeDocument/2006/relationships/hyperlink" Target="http://www.gibdd.ru/info/stat/" TargetMode="External"/><Relationship Id="rId148" Type="http://schemas.openxmlformats.org/officeDocument/2006/relationships/hyperlink" Target="http://www.fedstat.ru/"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tect.gost.ru/document.aspx?control=7&amp;id=129611" TargetMode="External"/><Relationship Id="rId13" Type="http://schemas.openxmlformats.org/officeDocument/2006/relationships/hyperlink" Target="http://www.bing.com/maps/default.aspx?q=&amp;mkt=en&amp;FORM=HDRSC4" TargetMode="External"/><Relationship Id="rId18" Type="http://schemas.openxmlformats.org/officeDocument/2006/relationships/hyperlink" Target="http://www.fedstat.ru/indicator/description.do?id=44873" TargetMode="External"/><Relationship Id="rId39" Type="http://schemas.openxmlformats.org/officeDocument/2006/relationships/hyperlink" Target="http://fedstat.ru/indicator/description.do?id=31400&amp;referrerType=0&amp;referrerId=1292865" TargetMode="External"/><Relationship Id="rId109" Type="http://schemas.openxmlformats.org/officeDocument/2006/relationships/hyperlink" Target="http://www.budgetrf.ru/ddb/fpc2007/" TargetMode="External"/><Relationship Id="rId34" Type="http://schemas.openxmlformats.org/officeDocument/2006/relationships/hyperlink" Target="http://fedstat.ru/indicator/description.do?id=30957&amp;referrerType=0&amp;referrerId=1292857" TargetMode="External"/><Relationship Id="rId50" Type="http://schemas.openxmlformats.org/officeDocument/2006/relationships/hyperlink" Target="http://www.gks.ru/dbscripts/Cbsd/DBInet.cgi" TargetMode="External"/><Relationship Id="rId55" Type="http://schemas.openxmlformats.org/officeDocument/2006/relationships/hyperlink" Target="http://www.gks.ru/dbscripts/Cbsd/DBInet.cgi" TargetMode="External"/><Relationship Id="rId76" Type="http://schemas.openxmlformats.org/officeDocument/2006/relationships/hyperlink" Target="http://www.gks.ru/wps/wcm/connect/rosstat_main/rosstat/ru/statistics/publications/catalog/doc_1138623506156" TargetMode="External"/><Relationship Id="rId97" Type="http://schemas.openxmlformats.org/officeDocument/2006/relationships/hyperlink" Target="http://www1.minfin.ru/ru/budget/regions/mb/" TargetMode="External"/><Relationship Id="rId104" Type="http://schemas.openxmlformats.org/officeDocument/2006/relationships/hyperlink" Target="http://www.fedstat.ru/indicator/description.do?id=33379&amp;referrerType=0&amp;referrerId=1293324" TargetMode="External"/><Relationship Id="rId120" Type="http://schemas.openxmlformats.org/officeDocument/2006/relationships/hyperlink" Target="http://www.fedstat.ru/indicator/description.do?id=33470&amp;referrerType=0&amp;referrerId=1293176" TargetMode="External"/><Relationship Id="rId125" Type="http://schemas.openxmlformats.org/officeDocument/2006/relationships/hyperlink" Target="http://www.fedstat.ru/indicator/description.do?id=33402&amp;referrerType=1&amp;referrerId=1292888" TargetMode="External"/><Relationship Id="rId141" Type="http://schemas.openxmlformats.org/officeDocument/2006/relationships/hyperlink" Target="http://www.budgetrf.ru/ddb/fpc2007/" TargetMode="External"/><Relationship Id="rId146" Type="http://schemas.openxmlformats.org/officeDocument/2006/relationships/hyperlink" Target="http://www.consultant.ru/document/cons_doc_LAW_153705/?frame=3" TargetMode="External"/><Relationship Id="rId7" Type="http://schemas.openxmlformats.org/officeDocument/2006/relationships/endnotes" Target="endnotes.xml"/><Relationship Id="rId71" Type="http://schemas.openxmlformats.org/officeDocument/2006/relationships/hyperlink" Target="http://www.fedstat.ru/indicator/description.do?id=43514" TargetMode="External"/><Relationship Id="rId92" Type="http://schemas.openxmlformats.org/officeDocument/2006/relationships/hyperlink" Target="http://www.fedstat.ru/indicator/description.do?id=36225&amp;referrerType=0&amp;referrerId=947024" TargetMode="External"/><Relationship Id="rId2" Type="http://schemas.openxmlformats.org/officeDocument/2006/relationships/numbering" Target="numbering.xml"/><Relationship Id="rId29" Type="http://schemas.openxmlformats.org/officeDocument/2006/relationships/hyperlink" Target="http://www.gks.ru/dbscripts/Cbsd/DBInet.cgi" TargetMode="External"/><Relationship Id="rId24" Type="http://schemas.openxmlformats.org/officeDocument/2006/relationships/hyperlink" Target="http://www.gks.ru/dbscripts/Cbsd/DBInet.cgi" TargetMode="External"/><Relationship Id="rId40" Type="http://schemas.openxmlformats.org/officeDocument/2006/relationships/hyperlink" Target="http://fedstat.ru/indicator/description.do?id=31170&amp;referrerType=0&amp;referrerId=1292865" TargetMode="External"/><Relationship Id="rId45" Type="http://schemas.openxmlformats.org/officeDocument/2006/relationships/hyperlink" Target="http://www.gks.ru/dbscripts/Cbsd/DBInet.cgi" TargetMode="External"/><Relationship Id="rId66" Type="http://schemas.openxmlformats.org/officeDocument/2006/relationships/hyperlink" Target="http://www.gks.ru/wps/wcm/connect/rosstat_main/rosstat/ru/statistics/publications/catalog/doc_1138631758656" TargetMode="External"/><Relationship Id="rId87" Type="http://schemas.openxmlformats.org/officeDocument/2006/relationships/hyperlink" Target="http://www.gks.ru/dbscripts/Cbsd/DBInet.cgi" TargetMode="External"/><Relationship Id="rId110" Type="http://schemas.openxmlformats.org/officeDocument/2006/relationships/hyperlink" Target="http://www.gks.ru/wps/wcm/connect/rosstat_main/rosstat/ru/statistics/publications/catalog/doc_1138625359016" TargetMode="External"/><Relationship Id="rId115" Type="http://schemas.openxmlformats.org/officeDocument/2006/relationships/hyperlink" Target="http://www.gks.ru/wps/wcm/connect/rosstat_main/rosstat/ru/statistics/publications/catalog/doc_1138623506156" TargetMode="External"/><Relationship Id="rId131" Type="http://schemas.openxmlformats.org/officeDocument/2006/relationships/hyperlink" Target="http://www.fedstat.ru/indicator/description.do?id=31225&amp;referrerType=1&amp;referrerId=1292884" TargetMode="External"/><Relationship Id="rId136" Type="http://schemas.openxmlformats.org/officeDocument/2006/relationships/hyperlink" Target="http://www.gks.ru/wps/wcm/connect/rosstat_main/rosstat/ru/statistics/publications/catalog/doc_1138623506156" TargetMode="External"/><Relationship Id="rId61" Type="http://schemas.openxmlformats.org/officeDocument/2006/relationships/hyperlink" Target="http://www.gks.ru/wps/wcm/connect/rosstat/rosstatsite/main/publishing/catalog/statisticCollections/doc_1138623506156" TargetMode="External"/><Relationship Id="rId82" Type="http://schemas.openxmlformats.org/officeDocument/2006/relationships/hyperlink" Target="http://www.fedstat.ru/indicator/description.do?id=36225&amp;referrerType=0&amp;referrerId=947024" TargetMode="External"/><Relationship Id="rId152" Type="http://schemas.openxmlformats.org/officeDocument/2006/relationships/footer" Target="footer2.xml"/><Relationship Id="rId19" Type="http://schemas.openxmlformats.org/officeDocument/2006/relationships/hyperlink" Target="http://www.fedstat.ru/indicator/data.do?id=41121&amp;referrerType=0&amp;referrerId=1606162" TargetMode="External"/><Relationship Id="rId14" Type="http://schemas.openxmlformats.org/officeDocument/2006/relationships/hyperlink" Target="http://www.gks.ru/wps/wcm/connect/rosstat_main/rosstat/ru/statistics/publications/catalog/doc_1138625359016" TargetMode="External"/><Relationship Id="rId30" Type="http://schemas.openxmlformats.org/officeDocument/2006/relationships/hyperlink" Target="http://www.gks.ru/dbscripts/Cbsd/DBInet.cgi" TargetMode="External"/><Relationship Id="rId35" Type="http://schemas.openxmlformats.org/officeDocument/2006/relationships/hyperlink" Target="http://www.gks.ru/wps/wcm/connect/rosstat_main/rosstat/ru/statistics/publications/catalog/doc_1138623506156" TargetMode="External"/><Relationship Id="rId56" Type="http://schemas.openxmlformats.org/officeDocument/2006/relationships/hyperlink" Target="http://www.gks.ru/dbscripts/Cbsd/DBInet.cgi" TargetMode="External"/><Relationship Id="rId77" Type="http://schemas.openxmlformats.org/officeDocument/2006/relationships/hyperlink" Target="http://fedstat.ru/indicator/description.do?id=31175&amp;referrerType=0&amp;referrerId=1292844" TargetMode="External"/><Relationship Id="rId100" Type="http://schemas.openxmlformats.org/officeDocument/2006/relationships/hyperlink" Target="http://www.fedstat.ru/indicator/description.do?id=40639" TargetMode="External"/><Relationship Id="rId105" Type="http://schemas.openxmlformats.org/officeDocument/2006/relationships/hyperlink" Target="http://www.gks.ru/wps/wcm/connect/rosstat_main/rosstat/ru/statistics/publications/catalog/doc_1138623506156" TargetMode="External"/><Relationship Id="rId126" Type="http://schemas.openxmlformats.org/officeDocument/2006/relationships/hyperlink" Target="http://www.gks.ru/wps/wcm/connect/rosstat_main/rosstat/ru/statistics/publications/catalog/doc_1138623506156" TargetMode="External"/><Relationship Id="rId147" Type="http://schemas.openxmlformats.org/officeDocument/2006/relationships/hyperlink" Target="http://uisrussia.msu.ru/" TargetMode="External"/><Relationship Id="rId8" Type="http://schemas.openxmlformats.org/officeDocument/2006/relationships/hyperlink" Target="http://protect.gost.ru/document.aspx?control=7&amp;id=129611" TargetMode="External"/><Relationship Id="rId51" Type="http://schemas.openxmlformats.org/officeDocument/2006/relationships/hyperlink" Target="http://www.gks.ru/dbscripts/Cbsd/DBInet.cgi" TargetMode="External"/><Relationship Id="rId72" Type="http://schemas.openxmlformats.org/officeDocument/2006/relationships/hyperlink" Target="http://www.fedstat.ru/indicator/description.do?id=43513&amp;referrerType=1&amp;referrerId=1292844" TargetMode="External"/><Relationship Id="rId93" Type="http://schemas.openxmlformats.org/officeDocument/2006/relationships/hyperlink" Target="http://www.gks.ru/wps/wcm/connect/rosstat_main/rosstat/ru/statistics/publications/catalog/doc_1138623506156" TargetMode="External"/><Relationship Id="rId98" Type="http://schemas.openxmlformats.org/officeDocument/2006/relationships/hyperlink" Target="http://www1.minfin.ru/ru/budget/regions/mb/" TargetMode="External"/><Relationship Id="rId121" Type="http://schemas.openxmlformats.org/officeDocument/2006/relationships/hyperlink" Target="http://www.gks.ru/wps/wcm/connect/rosstat_main/rosstat/ru/statistics/publications/catalog/doc_1138623506156" TargetMode="External"/><Relationship Id="rId142" Type="http://schemas.openxmlformats.org/officeDocument/2006/relationships/hyperlink" Target="http://www.budgetrf.ru/ddb/fpc2007/14.d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fonts">
      <a:majorFont>
        <a:latin typeface="Constantia"/>
        <a:ea typeface=""/>
        <a:cs typeface=""/>
      </a:majorFont>
      <a:minorFont>
        <a:latin typeface="Constant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9744-FCD4-4091-87F2-8406F581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59</Pages>
  <Words>17124</Words>
  <Characters>97611</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Bandersnatch</dc:creator>
  <cp:lastModifiedBy>Guzel</cp:lastModifiedBy>
  <cp:revision>13</cp:revision>
  <dcterms:created xsi:type="dcterms:W3CDTF">2016-12-27T14:38:00Z</dcterms:created>
  <dcterms:modified xsi:type="dcterms:W3CDTF">2016-12-29T15:41:00Z</dcterms:modified>
</cp:coreProperties>
</file>